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A0A" w:rsidRPr="00662725" w:rsidRDefault="002A3A0A" w:rsidP="002A3A0A">
      <w:pPr>
        <w:tabs>
          <w:tab w:val="left" w:pos="382"/>
        </w:tabs>
        <w:wordWrap/>
        <w:snapToGrid w:val="0"/>
        <w:spacing w:after="0" w:line="240" w:lineRule="auto"/>
        <w:textAlignment w:val="baseline"/>
        <w:rPr>
          <w:rFonts w:ascii="Times New Roman" w:eastAsia="Gulim" w:hAnsi="Times New Roman" w:cs="Times New Roman"/>
          <w:color w:val="000000"/>
          <w:kern w:val="0"/>
          <w:szCs w:val="20"/>
        </w:rPr>
      </w:pPr>
      <w:bookmarkStart w:id="0" w:name="_GoBack"/>
      <w:bookmarkEnd w:id="0"/>
      <w:r w:rsidRPr="00662725">
        <w:rPr>
          <w:rFonts w:ascii="Times New Roman" w:eastAsia="한양중고딕" w:hAnsi="Times New Roman" w:cs="Times New Roman"/>
          <w:b/>
          <w:bCs/>
          <w:color w:val="000000"/>
          <w:kern w:val="0"/>
          <w:sz w:val="24"/>
          <w:szCs w:val="24"/>
        </w:rPr>
        <w:t>3.</w:t>
      </w:r>
      <w:r w:rsidRPr="00662725">
        <w:rPr>
          <w:rFonts w:ascii="Times New Roman" w:eastAsia="Gulim" w:hAnsi="Times New Roman" w:cs="Times New Roman"/>
          <w:color w:val="000000"/>
          <w:kern w:val="0"/>
          <w:szCs w:val="20"/>
        </w:rPr>
        <w:tab/>
      </w:r>
      <w:r w:rsidRPr="00662725">
        <w:rPr>
          <w:rFonts w:ascii="Times New Roman" w:eastAsia="한양중고딕" w:hAnsi="Times New Roman" w:cs="Times New Roman"/>
          <w:b/>
          <w:bCs/>
          <w:color w:val="000000"/>
          <w:kern w:val="0"/>
          <w:sz w:val="24"/>
          <w:szCs w:val="24"/>
        </w:rPr>
        <w:t>Meat cutting and packaging plant</w:t>
      </w:r>
    </w:p>
    <w:p w:rsidR="002A3A0A" w:rsidRPr="00662725" w:rsidRDefault="002A3A0A" w:rsidP="002A3A0A">
      <w:pPr>
        <w:tabs>
          <w:tab w:val="left" w:pos="382"/>
          <w:tab w:val="left" w:pos="762"/>
        </w:tabs>
        <w:wordWrap/>
        <w:snapToGrid w:val="0"/>
        <w:spacing w:after="0" w:line="240" w:lineRule="auto"/>
        <w:ind w:left="782" w:hanging="382"/>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 w:val="24"/>
          <w:szCs w:val="24"/>
        </w:rPr>
        <w:t>A. General information</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305"/>
        <w:gridCol w:w="4756"/>
      </w:tblGrid>
      <w:tr w:rsidR="002A3A0A" w:rsidRPr="00662725" w:rsidTr="006773CC">
        <w:trPr>
          <w:trHeight w:val="426"/>
        </w:trPr>
        <w:tc>
          <w:tcPr>
            <w:tcW w:w="4305" w:type="dxa"/>
            <w:tcBorders>
              <w:top w:val="single" w:sz="2" w:space="0" w:color="000000"/>
              <w:left w:val="single" w:sz="2" w:space="0" w:color="000000"/>
              <w:bottom w:val="single" w:sz="6" w:space="0" w:color="939393"/>
              <w:right w:val="single" w:sz="6" w:space="0" w:color="939393"/>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○Name of slaughterhouse</w:t>
            </w:r>
          </w:p>
        </w:tc>
        <w:tc>
          <w:tcPr>
            <w:tcW w:w="4756" w:type="dxa"/>
            <w:tcBorders>
              <w:top w:val="single" w:sz="2" w:space="0" w:color="000000"/>
              <w:left w:val="single" w:sz="6" w:space="0" w:color="939393"/>
              <w:bottom w:val="single" w:sz="6" w:space="0" w:color="939393"/>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2A3A0A" w:rsidRPr="00662725" w:rsidTr="006773CC">
        <w:trPr>
          <w:trHeight w:val="426"/>
        </w:trPr>
        <w:tc>
          <w:tcPr>
            <w:tcW w:w="4305" w:type="dxa"/>
            <w:tcBorders>
              <w:top w:val="single" w:sz="6" w:space="0" w:color="939393"/>
              <w:left w:val="single" w:sz="2" w:space="0" w:color="000000"/>
              <w:bottom w:val="single" w:sz="6" w:space="0" w:color="939393"/>
              <w:right w:val="single" w:sz="6" w:space="0" w:color="939393"/>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○Address</w:t>
            </w:r>
          </w:p>
        </w:tc>
        <w:tc>
          <w:tcPr>
            <w:tcW w:w="4756" w:type="dxa"/>
            <w:tcBorders>
              <w:top w:val="single" w:sz="6" w:space="0" w:color="939393"/>
              <w:left w:val="single" w:sz="6" w:space="0" w:color="939393"/>
              <w:bottom w:val="single" w:sz="6" w:space="0" w:color="939393"/>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2A3A0A" w:rsidRPr="00662725" w:rsidTr="006773CC">
        <w:trPr>
          <w:trHeight w:val="426"/>
        </w:trPr>
        <w:tc>
          <w:tcPr>
            <w:tcW w:w="4305" w:type="dxa"/>
            <w:tcBorders>
              <w:top w:val="single" w:sz="6" w:space="0" w:color="939393"/>
              <w:left w:val="single" w:sz="2" w:space="0" w:color="000000"/>
              <w:bottom w:val="single" w:sz="6" w:space="0" w:color="939393"/>
              <w:right w:val="single" w:sz="6" w:space="0" w:color="939393"/>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○Owner</w:t>
            </w:r>
          </w:p>
        </w:tc>
        <w:tc>
          <w:tcPr>
            <w:tcW w:w="4756" w:type="dxa"/>
            <w:tcBorders>
              <w:top w:val="single" w:sz="6" w:space="0" w:color="939393"/>
              <w:left w:val="single" w:sz="6" w:space="0" w:color="939393"/>
              <w:bottom w:val="single" w:sz="6" w:space="0" w:color="939393"/>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 Name :</w:t>
            </w:r>
          </w:p>
        </w:tc>
      </w:tr>
      <w:tr w:rsidR="002A3A0A" w:rsidRPr="00662725" w:rsidTr="006773CC">
        <w:trPr>
          <w:trHeight w:val="826"/>
        </w:trPr>
        <w:tc>
          <w:tcPr>
            <w:tcW w:w="4305" w:type="dxa"/>
            <w:tcBorders>
              <w:top w:val="single" w:sz="6" w:space="0" w:color="939393"/>
              <w:left w:val="single" w:sz="2" w:space="0" w:color="000000"/>
              <w:bottom w:val="single" w:sz="6" w:space="0" w:color="939393"/>
              <w:right w:val="single" w:sz="6" w:space="0" w:color="939393"/>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○Sanitation manager</w:t>
            </w:r>
          </w:p>
        </w:tc>
        <w:tc>
          <w:tcPr>
            <w:tcW w:w="4756" w:type="dxa"/>
            <w:tcBorders>
              <w:top w:val="single" w:sz="6" w:space="0" w:color="939393"/>
              <w:left w:val="single" w:sz="6" w:space="0" w:color="939393"/>
              <w:bottom w:val="single" w:sz="6" w:space="0" w:color="939393"/>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 Name :</w:t>
            </w:r>
          </w:p>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 xml:space="preserve">○ Phone No. : </w:t>
            </w:r>
          </w:p>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 E-mail :</w:t>
            </w:r>
          </w:p>
        </w:tc>
      </w:tr>
      <w:tr w:rsidR="002A3A0A" w:rsidRPr="00662725" w:rsidTr="006773CC">
        <w:trPr>
          <w:trHeight w:val="426"/>
        </w:trPr>
        <w:tc>
          <w:tcPr>
            <w:tcW w:w="4305" w:type="dxa"/>
            <w:tcBorders>
              <w:top w:val="single" w:sz="6" w:space="0" w:color="939393"/>
              <w:left w:val="single" w:sz="2" w:space="0" w:color="000000"/>
              <w:bottom w:val="single" w:sz="6" w:space="0" w:color="939393"/>
              <w:right w:val="single" w:sz="6" w:space="0" w:color="939393"/>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○Established date</w:t>
            </w:r>
          </w:p>
        </w:tc>
        <w:tc>
          <w:tcPr>
            <w:tcW w:w="4756" w:type="dxa"/>
            <w:tcBorders>
              <w:top w:val="single" w:sz="6" w:space="0" w:color="939393"/>
              <w:left w:val="single" w:sz="6" w:space="0" w:color="939393"/>
              <w:bottom w:val="single" w:sz="6" w:space="0" w:color="939393"/>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2A3A0A" w:rsidRPr="00662725" w:rsidTr="006773CC">
        <w:trPr>
          <w:trHeight w:val="426"/>
        </w:trPr>
        <w:tc>
          <w:tcPr>
            <w:tcW w:w="4305" w:type="dxa"/>
            <w:tcBorders>
              <w:top w:val="single" w:sz="6" w:space="0" w:color="939393"/>
              <w:left w:val="single" w:sz="2" w:space="0" w:color="000000"/>
              <w:bottom w:val="single" w:sz="6" w:space="0" w:color="939393"/>
              <w:right w:val="single" w:sz="6" w:space="0" w:color="939393"/>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○Registration No. or EST No</w:t>
            </w:r>
          </w:p>
        </w:tc>
        <w:tc>
          <w:tcPr>
            <w:tcW w:w="4756" w:type="dxa"/>
            <w:tcBorders>
              <w:top w:val="single" w:sz="6" w:space="0" w:color="939393"/>
              <w:left w:val="single" w:sz="6" w:space="0" w:color="939393"/>
              <w:bottom w:val="single" w:sz="6" w:space="0" w:color="939393"/>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2A3A0A" w:rsidRPr="00662725" w:rsidTr="006773CC">
        <w:trPr>
          <w:trHeight w:val="426"/>
        </w:trPr>
        <w:tc>
          <w:tcPr>
            <w:tcW w:w="4305" w:type="dxa"/>
            <w:tcBorders>
              <w:top w:val="single" w:sz="6" w:space="0" w:color="939393"/>
              <w:left w:val="single" w:sz="2" w:space="0" w:color="000000"/>
              <w:bottom w:val="single" w:sz="6" w:space="0" w:color="939393"/>
              <w:right w:val="single" w:sz="6" w:space="0" w:color="939393"/>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○Registration date</w:t>
            </w:r>
          </w:p>
        </w:tc>
        <w:tc>
          <w:tcPr>
            <w:tcW w:w="4756" w:type="dxa"/>
            <w:tcBorders>
              <w:top w:val="single" w:sz="6" w:space="0" w:color="939393"/>
              <w:left w:val="single" w:sz="6" w:space="0" w:color="939393"/>
              <w:bottom w:val="single" w:sz="6" w:space="0" w:color="939393"/>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2A3A0A" w:rsidRPr="00662725" w:rsidTr="006773CC">
        <w:trPr>
          <w:trHeight w:val="426"/>
        </w:trPr>
        <w:tc>
          <w:tcPr>
            <w:tcW w:w="4305" w:type="dxa"/>
            <w:tcBorders>
              <w:top w:val="single" w:sz="6" w:space="0" w:color="939393"/>
              <w:left w:val="single" w:sz="2" w:space="0" w:color="000000"/>
              <w:bottom w:val="single" w:sz="6" w:space="0" w:color="939393"/>
              <w:right w:val="single" w:sz="6" w:space="0" w:color="939393"/>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○Date of designation for export</w:t>
            </w:r>
          </w:p>
        </w:tc>
        <w:tc>
          <w:tcPr>
            <w:tcW w:w="4756" w:type="dxa"/>
            <w:tcBorders>
              <w:top w:val="single" w:sz="6" w:space="0" w:color="939393"/>
              <w:left w:val="single" w:sz="6" w:space="0" w:color="939393"/>
              <w:bottom w:val="single" w:sz="6" w:space="0" w:color="939393"/>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2A3A0A" w:rsidRPr="00662725" w:rsidTr="006773CC">
        <w:trPr>
          <w:trHeight w:val="426"/>
        </w:trPr>
        <w:tc>
          <w:tcPr>
            <w:tcW w:w="4305" w:type="dxa"/>
            <w:tcBorders>
              <w:top w:val="single" w:sz="6" w:space="0" w:color="939393"/>
              <w:left w:val="single" w:sz="2" w:space="0" w:color="000000"/>
              <w:bottom w:val="single" w:sz="6" w:space="0" w:color="939393"/>
              <w:right w:val="single" w:sz="6" w:space="0" w:color="939393"/>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w:t>
            </w:r>
            <w:r w:rsidRPr="00662725">
              <w:rPr>
                <w:rFonts w:ascii="Times New Roman" w:eastAsia="한양중고딕" w:hAnsi="Times New Roman" w:cs="Times New Roman"/>
                <w:color w:val="000000"/>
                <w:spacing w:val="-20"/>
                <w:kern w:val="0"/>
                <w:szCs w:val="20"/>
              </w:rPr>
              <w:t>Approved work or operation</w:t>
            </w:r>
          </w:p>
        </w:tc>
        <w:tc>
          <w:tcPr>
            <w:tcW w:w="4756" w:type="dxa"/>
            <w:tcBorders>
              <w:top w:val="single" w:sz="6" w:space="0" w:color="939393"/>
              <w:left w:val="single" w:sz="6" w:space="0" w:color="939393"/>
              <w:bottom w:val="single" w:sz="6" w:space="0" w:color="939393"/>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○species :</w:t>
            </w:r>
          </w:p>
        </w:tc>
      </w:tr>
      <w:tr w:rsidR="002A3A0A" w:rsidRPr="00662725" w:rsidTr="006773CC">
        <w:trPr>
          <w:trHeight w:val="426"/>
        </w:trPr>
        <w:tc>
          <w:tcPr>
            <w:tcW w:w="4305" w:type="dxa"/>
            <w:tcBorders>
              <w:top w:val="single" w:sz="6" w:space="0" w:color="939393"/>
              <w:left w:val="single" w:sz="2" w:space="0" w:color="000000"/>
              <w:bottom w:val="single" w:sz="6" w:space="0" w:color="939393"/>
              <w:right w:val="single" w:sz="6" w:space="0" w:color="939393"/>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w:t>
            </w:r>
            <w:r w:rsidRPr="00662725">
              <w:rPr>
                <w:rFonts w:ascii="Times New Roman" w:eastAsia="한양중고딕" w:hAnsi="Times New Roman" w:cs="Times New Roman"/>
                <w:color w:val="000000"/>
                <w:spacing w:val="-20"/>
                <w:kern w:val="0"/>
                <w:szCs w:val="20"/>
              </w:rPr>
              <w:t>Approved item</w:t>
            </w:r>
          </w:p>
        </w:tc>
        <w:tc>
          <w:tcPr>
            <w:tcW w:w="4756" w:type="dxa"/>
            <w:tcBorders>
              <w:top w:val="single" w:sz="6" w:space="0" w:color="939393"/>
              <w:left w:val="single" w:sz="6" w:space="0" w:color="939393"/>
              <w:bottom w:val="single" w:sz="6" w:space="0" w:color="939393"/>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○Beef, Pork, Chicken, etc.</w:t>
            </w:r>
          </w:p>
        </w:tc>
      </w:tr>
      <w:tr w:rsidR="002A3A0A" w:rsidRPr="00662725" w:rsidTr="006773CC">
        <w:trPr>
          <w:trHeight w:val="626"/>
        </w:trPr>
        <w:tc>
          <w:tcPr>
            <w:tcW w:w="4305" w:type="dxa"/>
            <w:tcBorders>
              <w:top w:val="single" w:sz="6" w:space="0" w:color="939393"/>
              <w:left w:val="single" w:sz="2" w:space="0" w:color="000000"/>
              <w:bottom w:val="single" w:sz="6" w:space="0" w:color="939393"/>
              <w:right w:val="single" w:sz="6" w:space="0" w:color="939393"/>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300" w:hanging="300"/>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○Total amount of cut meat and carcass per day</w:t>
            </w:r>
          </w:p>
        </w:tc>
        <w:tc>
          <w:tcPr>
            <w:tcW w:w="4756" w:type="dxa"/>
            <w:tcBorders>
              <w:top w:val="single" w:sz="6" w:space="0" w:color="939393"/>
              <w:left w:val="single" w:sz="6" w:space="0" w:color="939393"/>
              <w:bottom w:val="single" w:sz="6" w:space="0" w:color="939393"/>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 )kg(M/T)/( )carcass/items</w:t>
            </w:r>
          </w:p>
        </w:tc>
      </w:tr>
      <w:tr w:rsidR="002A3A0A" w:rsidRPr="00662725" w:rsidTr="006773CC">
        <w:trPr>
          <w:trHeight w:val="626"/>
        </w:trPr>
        <w:tc>
          <w:tcPr>
            <w:tcW w:w="4305" w:type="dxa"/>
            <w:tcBorders>
              <w:top w:val="single" w:sz="6" w:space="0" w:color="939393"/>
              <w:left w:val="single" w:sz="2" w:space="0" w:color="000000"/>
              <w:bottom w:val="single" w:sz="6" w:space="0" w:color="939393"/>
              <w:right w:val="single" w:sz="6" w:space="0" w:color="939393"/>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300" w:hanging="300"/>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○Total amount of cut meat and carcass per hour</w:t>
            </w:r>
          </w:p>
        </w:tc>
        <w:tc>
          <w:tcPr>
            <w:tcW w:w="4756" w:type="dxa"/>
            <w:tcBorders>
              <w:top w:val="single" w:sz="6" w:space="0" w:color="939393"/>
              <w:left w:val="single" w:sz="6" w:space="0" w:color="939393"/>
              <w:bottom w:val="single" w:sz="6" w:space="0" w:color="939393"/>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 )kg(M/T)/( )carcass/items</w:t>
            </w:r>
          </w:p>
        </w:tc>
      </w:tr>
      <w:tr w:rsidR="002A3A0A" w:rsidRPr="00662725" w:rsidTr="006773CC">
        <w:trPr>
          <w:trHeight w:val="686"/>
        </w:trPr>
        <w:tc>
          <w:tcPr>
            <w:tcW w:w="4305" w:type="dxa"/>
            <w:tcBorders>
              <w:top w:val="single" w:sz="6" w:space="0" w:color="939393"/>
              <w:left w:val="single" w:sz="2" w:space="0" w:color="000000"/>
              <w:bottom w:val="single" w:sz="6" w:space="0" w:color="939393"/>
              <w:right w:val="single" w:sz="6" w:space="0" w:color="939393"/>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300" w:hanging="300"/>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○No. and area of chillers / freezers</w:t>
            </w:r>
          </w:p>
        </w:tc>
        <w:tc>
          <w:tcPr>
            <w:tcW w:w="4756" w:type="dxa"/>
            <w:tcBorders>
              <w:top w:val="single" w:sz="6" w:space="0" w:color="939393"/>
              <w:left w:val="single" w:sz="6" w:space="0" w:color="939393"/>
              <w:bottom w:val="single" w:sz="6" w:space="0" w:color="939393"/>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 )</w:t>
            </w:r>
            <w:r w:rsidRPr="00662725">
              <w:rPr>
                <w:rFonts w:ascii="Times New Roman" w:eastAsia="한양중고딕" w:hAnsi="Times New Roman" w:cs="Times New Roman"/>
                <w:color w:val="000000"/>
                <w:kern w:val="0"/>
                <w:szCs w:val="20"/>
              </w:rPr>
              <w:t>㎡</w:t>
            </w:r>
            <w:r w:rsidRPr="00662725">
              <w:rPr>
                <w:rFonts w:ascii="Times New Roman" w:eastAsia="한양중고딕" w:hAnsi="Times New Roman" w:cs="Times New Roman"/>
                <w:color w:val="000000"/>
                <w:kern w:val="0"/>
                <w:szCs w:val="20"/>
              </w:rPr>
              <w:t>/( ) chillers</w:t>
            </w:r>
          </w:p>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 )</w:t>
            </w:r>
            <w:r w:rsidRPr="00662725">
              <w:rPr>
                <w:rFonts w:ascii="Times New Roman" w:eastAsia="한양중고딕" w:hAnsi="Times New Roman" w:cs="Times New Roman"/>
                <w:color w:val="000000"/>
                <w:kern w:val="0"/>
                <w:szCs w:val="20"/>
              </w:rPr>
              <w:t>㎡</w:t>
            </w:r>
            <w:r w:rsidRPr="00662725">
              <w:rPr>
                <w:rFonts w:ascii="Times New Roman" w:eastAsia="한양중고딕" w:hAnsi="Times New Roman" w:cs="Times New Roman"/>
                <w:color w:val="000000"/>
                <w:kern w:val="0"/>
                <w:szCs w:val="20"/>
              </w:rPr>
              <w:t>/( ) freezers</w:t>
            </w:r>
          </w:p>
        </w:tc>
      </w:tr>
      <w:tr w:rsidR="002A3A0A" w:rsidRPr="00662725" w:rsidTr="006773CC">
        <w:trPr>
          <w:trHeight w:val="626"/>
        </w:trPr>
        <w:tc>
          <w:tcPr>
            <w:tcW w:w="4305" w:type="dxa"/>
            <w:tcBorders>
              <w:top w:val="single" w:sz="6" w:space="0" w:color="939393"/>
              <w:left w:val="single" w:sz="2" w:space="0" w:color="000000"/>
              <w:bottom w:val="single" w:sz="6" w:space="0" w:color="939393"/>
              <w:right w:val="single" w:sz="6" w:space="0" w:color="939393"/>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444" w:hanging="444"/>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 Area, capacity (once), and number of chillers</w:t>
            </w:r>
          </w:p>
        </w:tc>
        <w:tc>
          <w:tcPr>
            <w:tcW w:w="4756" w:type="dxa"/>
            <w:tcBorders>
              <w:top w:val="single" w:sz="6" w:space="0" w:color="939393"/>
              <w:left w:val="single" w:sz="6" w:space="0" w:color="939393"/>
              <w:bottom w:val="single" w:sz="6" w:space="0" w:color="939393"/>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 )m</w:t>
            </w:r>
            <w:r w:rsidRPr="00662725">
              <w:rPr>
                <w:rFonts w:ascii="Times New Roman" w:eastAsia="한양중고딕" w:hAnsi="Times New Roman" w:cs="Times New Roman"/>
                <w:color w:val="000000"/>
                <w:kern w:val="0"/>
                <w:szCs w:val="20"/>
                <w:vertAlign w:val="superscript"/>
              </w:rPr>
              <w:t>2</w:t>
            </w:r>
            <w:r w:rsidRPr="00662725">
              <w:rPr>
                <w:rFonts w:ascii="Times New Roman" w:eastAsia="한양중고딕" w:hAnsi="Times New Roman" w:cs="Times New Roman"/>
                <w:color w:val="000000"/>
                <w:kern w:val="0"/>
                <w:szCs w:val="20"/>
              </w:rPr>
              <w:t>/( )</w:t>
            </w:r>
            <w:r w:rsidRPr="00662725">
              <w:rPr>
                <w:rFonts w:ascii="Times New Roman" w:eastAsia="한양중고딕" w:hAnsi="Times New Roman" w:cs="Times New Roman"/>
                <w:color w:val="000000"/>
                <w:kern w:val="0"/>
                <w:szCs w:val="20"/>
              </w:rPr>
              <w:t>㎏</w:t>
            </w:r>
            <w:r w:rsidRPr="00662725">
              <w:rPr>
                <w:rFonts w:ascii="Times New Roman" w:eastAsia="한양중고딕" w:hAnsi="Times New Roman" w:cs="Times New Roman"/>
                <w:color w:val="000000"/>
                <w:kern w:val="0"/>
                <w:szCs w:val="20"/>
              </w:rPr>
              <w:t>(M/T)/( )chillers</w:t>
            </w:r>
          </w:p>
        </w:tc>
      </w:tr>
      <w:tr w:rsidR="002A3A0A" w:rsidRPr="002A3A0A" w:rsidTr="006773CC">
        <w:trPr>
          <w:trHeight w:val="686"/>
        </w:trPr>
        <w:tc>
          <w:tcPr>
            <w:tcW w:w="4305" w:type="dxa"/>
            <w:tcBorders>
              <w:top w:val="single" w:sz="6" w:space="0" w:color="939393"/>
              <w:left w:val="single" w:sz="2" w:space="0" w:color="000000"/>
              <w:bottom w:val="single" w:sz="6" w:space="0" w:color="939393"/>
              <w:right w:val="single" w:sz="6" w:space="0" w:color="939393"/>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444" w:hanging="444"/>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 Area, capacity (once), and number of freezers</w:t>
            </w:r>
          </w:p>
        </w:tc>
        <w:tc>
          <w:tcPr>
            <w:tcW w:w="4756" w:type="dxa"/>
            <w:tcBorders>
              <w:top w:val="single" w:sz="6" w:space="0" w:color="939393"/>
              <w:left w:val="single" w:sz="6" w:space="0" w:color="939393"/>
              <w:bottom w:val="single" w:sz="6" w:space="0" w:color="939393"/>
              <w:right w:val="single" w:sz="2" w:space="0" w:color="000000"/>
            </w:tcBorders>
            <w:tcMar>
              <w:top w:w="28" w:type="dxa"/>
              <w:left w:w="28" w:type="dxa"/>
              <w:bottom w:w="28" w:type="dxa"/>
              <w:right w:w="28" w:type="dxa"/>
            </w:tcMar>
            <w:vAlign w:val="center"/>
            <w:hideMark/>
          </w:tcPr>
          <w:p w:rsidR="002A3A0A" w:rsidRPr="00E60D4A" w:rsidRDefault="002A3A0A" w:rsidP="006773CC">
            <w:pPr>
              <w:wordWrap/>
              <w:snapToGrid w:val="0"/>
              <w:spacing w:after="0" w:line="240" w:lineRule="auto"/>
              <w:textAlignment w:val="baseline"/>
              <w:rPr>
                <w:rFonts w:ascii="Times New Roman" w:eastAsia="Gulim" w:hAnsi="Times New Roman" w:cs="Times New Roman"/>
                <w:color w:val="000000"/>
                <w:kern w:val="0"/>
                <w:szCs w:val="20"/>
                <w:lang w:val="de-AT"/>
              </w:rPr>
            </w:pPr>
            <w:r w:rsidRPr="00E60D4A">
              <w:rPr>
                <w:rFonts w:ascii="Times New Roman" w:eastAsia="한양중고딕" w:hAnsi="Times New Roman" w:cs="Times New Roman"/>
                <w:color w:val="000000"/>
                <w:kern w:val="0"/>
                <w:szCs w:val="20"/>
                <w:lang w:val="de-AT"/>
              </w:rPr>
              <w:t>○( )m</w:t>
            </w:r>
            <w:r w:rsidRPr="00E60D4A">
              <w:rPr>
                <w:rFonts w:ascii="Times New Roman" w:eastAsia="한양중고딕" w:hAnsi="Times New Roman" w:cs="Times New Roman"/>
                <w:color w:val="000000"/>
                <w:kern w:val="0"/>
                <w:szCs w:val="20"/>
                <w:vertAlign w:val="superscript"/>
                <w:lang w:val="de-AT"/>
              </w:rPr>
              <w:t>2</w:t>
            </w:r>
            <w:r w:rsidRPr="00E60D4A">
              <w:rPr>
                <w:rFonts w:ascii="Times New Roman" w:eastAsia="한양중고딕" w:hAnsi="Times New Roman" w:cs="Times New Roman"/>
                <w:color w:val="000000"/>
                <w:kern w:val="0"/>
                <w:szCs w:val="20"/>
                <w:lang w:val="de-AT"/>
              </w:rPr>
              <w:t>/( )</w:t>
            </w:r>
            <w:r w:rsidRPr="00662725">
              <w:rPr>
                <w:rFonts w:ascii="Times New Roman" w:eastAsia="한양중고딕" w:hAnsi="Times New Roman" w:cs="Times New Roman"/>
                <w:color w:val="000000"/>
                <w:kern w:val="0"/>
                <w:szCs w:val="20"/>
              </w:rPr>
              <w:t>㎏</w:t>
            </w:r>
            <w:r w:rsidRPr="00E60D4A">
              <w:rPr>
                <w:rFonts w:ascii="Times New Roman" w:eastAsia="한양중고딕" w:hAnsi="Times New Roman" w:cs="Times New Roman"/>
                <w:color w:val="000000"/>
                <w:kern w:val="0"/>
                <w:szCs w:val="20"/>
                <w:lang w:val="de-AT"/>
              </w:rPr>
              <w:t>(M/T)/( )freezers</w:t>
            </w:r>
          </w:p>
        </w:tc>
      </w:tr>
      <w:tr w:rsidR="002A3A0A" w:rsidRPr="00662725" w:rsidTr="006773CC">
        <w:trPr>
          <w:trHeight w:val="826"/>
        </w:trPr>
        <w:tc>
          <w:tcPr>
            <w:tcW w:w="4305" w:type="dxa"/>
            <w:tcBorders>
              <w:top w:val="single" w:sz="6" w:space="0" w:color="939393"/>
              <w:left w:val="single" w:sz="2" w:space="0" w:color="000000"/>
              <w:bottom w:val="single" w:sz="6" w:space="0" w:color="939393"/>
              <w:right w:val="single" w:sz="6" w:space="0" w:color="939393"/>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○Number of inspector</w:t>
            </w:r>
          </w:p>
        </w:tc>
        <w:tc>
          <w:tcPr>
            <w:tcW w:w="4756" w:type="dxa"/>
            <w:tcBorders>
              <w:top w:val="single" w:sz="6" w:space="0" w:color="939393"/>
              <w:left w:val="single" w:sz="6" w:space="0" w:color="939393"/>
              <w:bottom w:val="single" w:sz="6" w:space="0" w:color="939393"/>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 xml:space="preserve">○ Central government: </w:t>
            </w:r>
          </w:p>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 Regional government:</w:t>
            </w:r>
          </w:p>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 xml:space="preserve">○ Company: </w:t>
            </w:r>
          </w:p>
        </w:tc>
      </w:tr>
      <w:tr w:rsidR="002A3A0A" w:rsidRPr="00662725" w:rsidTr="006773CC">
        <w:trPr>
          <w:trHeight w:val="426"/>
        </w:trPr>
        <w:tc>
          <w:tcPr>
            <w:tcW w:w="4305" w:type="dxa"/>
            <w:tcBorders>
              <w:top w:val="single" w:sz="6" w:space="0" w:color="939393"/>
              <w:left w:val="single" w:sz="2" w:space="0" w:color="000000"/>
              <w:bottom w:val="single" w:sz="6" w:space="0" w:color="939393"/>
              <w:right w:val="single" w:sz="6" w:space="0" w:color="939393"/>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 xml:space="preserve">○ </w:t>
            </w:r>
            <w:r w:rsidRPr="00662725">
              <w:rPr>
                <w:rFonts w:ascii="Times New Roman" w:eastAsia="한양중고딕" w:hAnsi="Times New Roman" w:cs="Times New Roman"/>
                <w:color w:val="000000"/>
                <w:spacing w:val="-10"/>
                <w:kern w:val="0"/>
                <w:szCs w:val="20"/>
              </w:rPr>
              <w:t>Number of employee</w:t>
            </w:r>
          </w:p>
        </w:tc>
        <w:tc>
          <w:tcPr>
            <w:tcW w:w="4756" w:type="dxa"/>
            <w:tcBorders>
              <w:top w:val="single" w:sz="6" w:space="0" w:color="939393"/>
              <w:left w:val="single" w:sz="6" w:space="0" w:color="939393"/>
              <w:bottom w:val="single" w:sz="6" w:space="0" w:color="939393"/>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2A3A0A" w:rsidRPr="00662725" w:rsidTr="006773CC">
        <w:trPr>
          <w:trHeight w:val="426"/>
        </w:trPr>
        <w:tc>
          <w:tcPr>
            <w:tcW w:w="4305" w:type="dxa"/>
            <w:tcBorders>
              <w:top w:val="single" w:sz="6" w:space="0" w:color="939393"/>
              <w:left w:val="single" w:sz="2" w:space="0" w:color="000000"/>
              <w:bottom w:val="single" w:sz="6" w:space="0" w:color="939393"/>
              <w:right w:val="single" w:sz="6" w:space="0" w:color="939393"/>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○Working days per week</w:t>
            </w:r>
          </w:p>
        </w:tc>
        <w:tc>
          <w:tcPr>
            <w:tcW w:w="4756" w:type="dxa"/>
            <w:tcBorders>
              <w:top w:val="single" w:sz="6" w:space="0" w:color="939393"/>
              <w:left w:val="single" w:sz="6" w:space="0" w:color="939393"/>
              <w:bottom w:val="single" w:sz="6" w:space="0" w:color="939393"/>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2A3A0A" w:rsidRPr="00662725" w:rsidTr="006773CC">
        <w:trPr>
          <w:trHeight w:val="426"/>
        </w:trPr>
        <w:tc>
          <w:tcPr>
            <w:tcW w:w="4305" w:type="dxa"/>
            <w:tcBorders>
              <w:top w:val="single" w:sz="6" w:space="0" w:color="939393"/>
              <w:left w:val="single" w:sz="2" w:space="0" w:color="000000"/>
              <w:bottom w:val="single" w:sz="6" w:space="0" w:color="939393"/>
              <w:right w:val="single" w:sz="6" w:space="0" w:color="939393"/>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 No. of shift per day</w:t>
            </w:r>
          </w:p>
        </w:tc>
        <w:tc>
          <w:tcPr>
            <w:tcW w:w="4756" w:type="dxa"/>
            <w:tcBorders>
              <w:top w:val="single" w:sz="6" w:space="0" w:color="939393"/>
              <w:left w:val="single" w:sz="6" w:space="0" w:color="939393"/>
              <w:bottom w:val="single" w:sz="6" w:space="0" w:color="939393"/>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2A3A0A" w:rsidRPr="00662725" w:rsidTr="006773CC">
        <w:trPr>
          <w:trHeight w:val="426"/>
        </w:trPr>
        <w:tc>
          <w:tcPr>
            <w:tcW w:w="4305" w:type="dxa"/>
            <w:tcBorders>
              <w:top w:val="single" w:sz="6" w:space="0" w:color="939393"/>
              <w:left w:val="single" w:sz="2" w:space="0" w:color="000000"/>
              <w:bottom w:val="single" w:sz="6" w:space="0" w:color="939393"/>
              <w:right w:val="single" w:sz="6" w:space="0" w:color="939393"/>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 Working hours per shift</w:t>
            </w:r>
          </w:p>
        </w:tc>
        <w:tc>
          <w:tcPr>
            <w:tcW w:w="4756" w:type="dxa"/>
            <w:tcBorders>
              <w:top w:val="single" w:sz="6" w:space="0" w:color="939393"/>
              <w:left w:val="single" w:sz="6" w:space="0" w:color="939393"/>
              <w:bottom w:val="single" w:sz="6" w:space="0" w:color="939393"/>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2A3A0A" w:rsidRPr="00662725" w:rsidTr="006773CC">
        <w:trPr>
          <w:trHeight w:val="686"/>
        </w:trPr>
        <w:tc>
          <w:tcPr>
            <w:tcW w:w="4305" w:type="dxa"/>
            <w:tcBorders>
              <w:top w:val="single" w:sz="6" w:space="0" w:color="939393"/>
              <w:left w:val="single" w:sz="2" w:space="0" w:color="000000"/>
              <w:bottom w:val="single" w:sz="6" w:space="0" w:color="939393"/>
              <w:right w:val="single" w:sz="6" w:space="0" w:color="939393"/>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○Other countries approved for export (other than the Republic of Korea)</w:t>
            </w:r>
          </w:p>
        </w:tc>
        <w:tc>
          <w:tcPr>
            <w:tcW w:w="4756" w:type="dxa"/>
            <w:tcBorders>
              <w:top w:val="single" w:sz="6" w:space="0" w:color="939393"/>
              <w:left w:val="single" w:sz="6" w:space="0" w:color="939393"/>
              <w:bottom w:val="single" w:sz="6" w:space="0" w:color="939393"/>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2A3A0A" w:rsidRPr="00662725" w:rsidTr="006773CC">
        <w:trPr>
          <w:trHeight w:val="426"/>
        </w:trPr>
        <w:tc>
          <w:tcPr>
            <w:tcW w:w="4305" w:type="dxa"/>
            <w:tcBorders>
              <w:top w:val="single" w:sz="6" w:space="0" w:color="939393"/>
              <w:left w:val="single" w:sz="2" w:space="0" w:color="000000"/>
              <w:bottom w:val="single" w:sz="2" w:space="0" w:color="000000"/>
              <w:right w:val="single" w:sz="6" w:space="0" w:color="939393"/>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○Attached documents</w:t>
            </w:r>
          </w:p>
        </w:tc>
        <w:tc>
          <w:tcPr>
            <w:tcW w:w="4756" w:type="dxa"/>
            <w:tcBorders>
              <w:top w:val="single" w:sz="6" w:space="0" w:color="939393"/>
              <w:left w:val="single" w:sz="6" w:space="0" w:color="939393"/>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P</w:t>
            </w:r>
            <w:r w:rsidRPr="00662725">
              <w:rPr>
                <w:rFonts w:ascii="Times New Roman" w:eastAsia="한양중고딕" w:hAnsi="Times New Roman" w:cs="Times New Roman"/>
                <w:color w:val="000000"/>
                <w:spacing w:val="-26"/>
                <w:kern w:val="0"/>
                <w:szCs w:val="20"/>
              </w:rPr>
              <w:t>lease attach a process flow chart with CCPs.</w:t>
            </w:r>
          </w:p>
        </w:tc>
      </w:tr>
    </w:tbl>
    <w:p w:rsidR="002A3A0A" w:rsidRDefault="002A3A0A" w:rsidP="002A3A0A">
      <w:pPr>
        <w:tabs>
          <w:tab w:val="left" w:pos="382"/>
          <w:tab w:val="left" w:pos="808"/>
        </w:tabs>
        <w:wordWrap/>
        <w:snapToGrid w:val="0"/>
        <w:spacing w:after="0" w:line="240" w:lineRule="auto"/>
        <w:ind w:left="782" w:hanging="382"/>
        <w:textAlignment w:val="baseline"/>
        <w:rPr>
          <w:rFonts w:ascii="Times New Roman" w:eastAsia="한양중고딕" w:hAnsi="Times New Roman" w:cs="Times New Roman"/>
          <w:color w:val="000000"/>
          <w:kern w:val="0"/>
          <w:sz w:val="24"/>
          <w:szCs w:val="24"/>
        </w:rPr>
      </w:pPr>
    </w:p>
    <w:p w:rsidR="002A3A0A" w:rsidRPr="00662725" w:rsidRDefault="002A3A0A" w:rsidP="002A3A0A">
      <w:pPr>
        <w:tabs>
          <w:tab w:val="left" w:pos="382"/>
          <w:tab w:val="left" w:pos="808"/>
        </w:tabs>
        <w:wordWrap/>
        <w:snapToGrid w:val="0"/>
        <w:spacing w:after="0" w:line="240" w:lineRule="auto"/>
        <w:ind w:left="782" w:hanging="382"/>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 w:val="24"/>
          <w:szCs w:val="24"/>
        </w:rPr>
        <w:t>B.</w:t>
      </w:r>
      <w:r w:rsidRPr="00662725">
        <w:rPr>
          <w:rFonts w:ascii="Times New Roman" w:eastAsia="Gulim" w:hAnsi="Times New Roman" w:cs="Times New Roman"/>
          <w:color w:val="000000"/>
          <w:kern w:val="0"/>
          <w:szCs w:val="20"/>
        </w:rPr>
        <w:tab/>
      </w:r>
      <w:r w:rsidRPr="00662725">
        <w:rPr>
          <w:rFonts w:ascii="Times New Roman" w:eastAsia="한양중고딕" w:hAnsi="Times New Roman" w:cs="Times New Roman"/>
          <w:color w:val="000000"/>
          <w:kern w:val="0"/>
          <w:sz w:val="24"/>
          <w:szCs w:val="24"/>
        </w:rPr>
        <w:t>Checklists</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597"/>
        <w:gridCol w:w="3527"/>
        <w:gridCol w:w="3905"/>
      </w:tblGrid>
      <w:tr w:rsidR="002A3A0A" w:rsidRPr="00662725" w:rsidTr="006773CC">
        <w:trPr>
          <w:trHeight w:val="508"/>
        </w:trPr>
        <w:tc>
          <w:tcPr>
            <w:tcW w:w="1597" w:type="dxa"/>
            <w:vMerge w:val="restart"/>
            <w:tcBorders>
              <w:top w:val="single" w:sz="2" w:space="0" w:color="000000"/>
              <w:left w:val="single" w:sz="2" w:space="0" w:color="000000"/>
              <w:bottom w:val="single" w:sz="2" w:space="0" w:color="000000"/>
              <w:right w:val="single" w:sz="2" w:space="0" w:color="939393"/>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60" w:right="60"/>
              <w:jc w:val="center"/>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Foreign establishment</w:t>
            </w:r>
          </w:p>
        </w:tc>
        <w:tc>
          <w:tcPr>
            <w:tcW w:w="7432" w:type="dxa"/>
            <w:gridSpan w:val="2"/>
            <w:tcBorders>
              <w:top w:val="single" w:sz="2" w:space="0" w:color="000000"/>
              <w:left w:val="single" w:sz="2" w:space="0" w:color="939393"/>
              <w:bottom w:val="single" w:sz="2" w:space="0" w:color="939393"/>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60" w:right="60"/>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Name:</w:t>
            </w:r>
          </w:p>
        </w:tc>
      </w:tr>
      <w:tr w:rsidR="002A3A0A" w:rsidRPr="00662725" w:rsidTr="006773CC">
        <w:trPr>
          <w:trHeight w:val="393"/>
        </w:trPr>
        <w:tc>
          <w:tcPr>
            <w:tcW w:w="0" w:type="auto"/>
            <w:vMerge/>
            <w:tcBorders>
              <w:top w:val="single" w:sz="2" w:space="0" w:color="000000"/>
              <w:left w:val="single" w:sz="2" w:space="0" w:color="000000"/>
              <w:bottom w:val="single" w:sz="2" w:space="0" w:color="000000"/>
              <w:right w:val="single" w:sz="2" w:space="0" w:color="939393"/>
            </w:tcBorders>
            <w:vAlign w:val="center"/>
            <w:hideMark/>
          </w:tcPr>
          <w:p w:rsidR="002A3A0A" w:rsidRPr="00662725" w:rsidRDefault="002A3A0A" w:rsidP="006773CC">
            <w:pPr>
              <w:widowControl/>
              <w:wordWrap/>
              <w:autoSpaceDE/>
              <w:autoSpaceDN/>
              <w:spacing w:after="0" w:line="240" w:lineRule="auto"/>
              <w:jc w:val="left"/>
              <w:rPr>
                <w:rFonts w:ascii="Times New Roman" w:eastAsia="Gulim" w:hAnsi="Times New Roman" w:cs="Times New Roman"/>
                <w:color w:val="000000"/>
                <w:kern w:val="0"/>
                <w:szCs w:val="20"/>
              </w:rPr>
            </w:pPr>
          </w:p>
        </w:tc>
        <w:tc>
          <w:tcPr>
            <w:tcW w:w="3527" w:type="dxa"/>
            <w:tcBorders>
              <w:top w:val="single" w:sz="2" w:space="0" w:color="939393"/>
              <w:left w:val="single" w:sz="2" w:space="0" w:color="939393"/>
              <w:bottom w:val="single" w:sz="2" w:space="0" w:color="939393"/>
              <w:right w:val="single" w:sz="2" w:space="0" w:color="939393"/>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60" w:right="60"/>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Owner: (seal)</w:t>
            </w:r>
          </w:p>
        </w:tc>
        <w:tc>
          <w:tcPr>
            <w:tcW w:w="3905" w:type="dxa"/>
            <w:tcBorders>
              <w:top w:val="single" w:sz="2" w:space="0" w:color="939393"/>
              <w:left w:val="single" w:sz="2" w:space="0" w:color="939393"/>
              <w:bottom w:val="single" w:sz="2" w:space="0" w:color="939393"/>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60" w:right="60"/>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Responsible manager: (seal)</w:t>
            </w:r>
          </w:p>
        </w:tc>
      </w:tr>
      <w:tr w:rsidR="002A3A0A" w:rsidRPr="00662725" w:rsidTr="006773CC">
        <w:trPr>
          <w:trHeight w:val="508"/>
        </w:trPr>
        <w:tc>
          <w:tcPr>
            <w:tcW w:w="0" w:type="auto"/>
            <w:vMerge/>
            <w:tcBorders>
              <w:top w:val="single" w:sz="2" w:space="0" w:color="000000"/>
              <w:left w:val="single" w:sz="2" w:space="0" w:color="000000"/>
              <w:bottom w:val="single" w:sz="2" w:space="0" w:color="000000"/>
              <w:right w:val="single" w:sz="2" w:space="0" w:color="939393"/>
            </w:tcBorders>
            <w:vAlign w:val="center"/>
            <w:hideMark/>
          </w:tcPr>
          <w:p w:rsidR="002A3A0A" w:rsidRPr="00662725" w:rsidRDefault="002A3A0A" w:rsidP="006773CC">
            <w:pPr>
              <w:widowControl/>
              <w:wordWrap/>
              <w:autoSpaceDE/>
              <w:autoSpaceDN/>
              <w:spacing w:after="0" w:line="240" w:lineRule="auto"/>
              <w:jc w:val="left"/>
              <w:rPr>
                <w:rFonts w:ascii="Times New Roman" w:eastAsia="Gulim" w:hAnsi="Times New Roman" w:cs="Times New Roman"/>
                <w:color w:val="000000"/>
                <w:kern w:val="0"/>
                <w:szCs w:val="20"/>
              </w:rPr>
            </w:pPr>
          </w:p>
        </w:tc>
        <w:tc>
          <w:tcPr>
            <w:tcW w:w="7432" w:type="dxa"/>
            <w:gridSpan w:val="2"/>
            <w:tcBorders>
              <w:top w:val="single" w:sz="2" w:space="0" w:color="939393"/>
              <w:left w:val="single" w:sz="2" w:space="0" w:color="939393"/>
              <w:bottom w:val="single" w:sz="2" w:space="0" w:color="939393"/>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60" w:right="60"/>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Address:</w:t>
            </w:r>
          </w:p>
        </w:tc>
      </w:tr>
      <w:tr w:rsidR="002A3A0A" w:rsidRPr="00662725" w:rsidTr="006773CC">
        <w:trPr>
          <w:trHeight w:val="529"/>
        </w:trPr>
        <w:tc>
          <w:tcPr>
            <w:tcW w:w="0" w:type="auto"/>
            <w:vMerge/>
            <w:tcBorders>
              <w:top w:val="single" w:sz="2" w:space="0" w:color="000000"/>
              <w:left w:val="single" w:sz="2" w:space="0" w:color="000000"/>
              <w:bottom w:val="single" w:sz="2" w:space="0" w:color="000000"/>
              <w:right w:val="single" w:sz="2" w:space="0" w:color="939393"/>
            </w:tcBorders>
            <w:vAlign w:val="center"/>
            <w:hideMark/>
          </w:tcPr>
          <w:p w:rsidR="002A3A0A" w:rsidRPr="00662725" w:rsidRDefault="002A3A0A" w:rsidP="006773CC">
            <w:pPr>
              <w:widowControl/>
              <w:wordWrap/>
              <w:autoSpaceDE/>
              <w:autoSpaceDN/>
              <w:spacing w:after="0" w:line="240" w:lineRule="auto"/>
              <w:jc w:val="left"/>
              <w:rPr>
                <w:rFonts w:ascii="Times New Roman" w:eastAsia="Gulim" w:hAnsi="Times New Roman" w:cs="Times New Roman"/>
                <w:color w:val="000000"/>
                <w:kern w:val="0"/>
                <w:szCs w:val="20"/>
              </w:rPr>
            </w:pPr>
          </w:p>
        </w:tc>
        <w:tc>
          <w:tcPr>
            <w:tcW w:w="3527" w:type="dxa"/>
            <w:tcBorders>
              <w:top w:val="single" w:sz="2" w:space="0" w:color="939393"/>
              <w:left w:val="single" w:sz="2" w:space="0" w:color="939393"/>
              <w:bottom w:val="single" w:sz="2" w:space="0" w:color="000000"/>
              <w:right w:val="single" w:sz="2" w:space="0" w:color="939393"/>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60" w:right="60"/>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Contact:</w:t>
            </w:r>
          </w:p>
        </w:tc>
        <w:tc>
          <w:tcPr>
            <w:tcW w:w="3905" w:type="dxa"/>
            <w:tcBorders>
              <w:top w:val="single" w:sz="2" w:space="0" w:color="939393"/>
              <w:left w:val="single" w:sz="2" w:space="0" w:color="939393"/>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60" w:right="60"/>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e-mail</w:t>
            </w:r>
          </w:p>
        </w:tc>
      </w:tr>
    </w:tbl>
    <w:p w:rsidR="002A3A0A" w:rsidRPr="00662725" w:rsidRDefault="002A3A0A" w:rsidP="002A3A0A">
      <w:pPr>
        <w:wordWrap/>
        <w:snapToGrid w:val="0"/>
        <w:spacing w:after="0" w:line="240" w:lineRule="auto"/>
        <w:textAlignment w:val="baseline"/>
        <w:rPr>
          <w:rFonts w:ascii="Times New Roman" w:eastAsia="Gulim" w:hAnsi="Times New Roman" w:cs="Times New Roman"/>
          <w:color w:val="000000"/>
          <w:kern w:val="0"/>
          <w:szCs w:val="20"/>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43"/>
        <w:gridCol w:w="5254"/>
        <w:gridCol w:w="1056"/>
        <w:gridCol w:w="1122"/>
        <w:gridCol w:w="1122"/>
      </w:tblGrid>
      <w:tr w:rsidR="002A3A0A" w:rsidRPr="00662725" w:rsidTr="006773CC">
        <w:trPr>
          <w:trHeight w:val="53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jc w:val="center"/>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b/>
                <w:bCs/>
                <w:color w:val="000000"/>
                <w:kern w:val="0"/>
                <w:szCs w:val="20"/>
              </w:rPr>
              <w:t>Evaluation Item</w:t>
            </w:r>
          </w:p>
        </w:tc>
        <w:tc>
          <w:tcPr>
            <w:tcW w:w="105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jc w:val="center"/>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b/>
                <w:bCs/>
                <w:color w:val="000000"/>
                <w:kern w:val="0"/>
                <w:szCs w:val="20"/>
              </w:rPr>
              <w:t>Major</w:t>
            </w: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jc w:val="center"/>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b/>
                <w:bCs/>
                <w:color w:val="000000"/>
                <w:kern w:val="0"/>
                <w:szCs w:val="20"/>
              </w:rPr>
              <w:t>General</w:t>
            </w: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jc w:val="center"/>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b/>
                <w:bCs/>
                <w:color w:val="000000"/>
                <w:kern w:val="0"/>
                <w:szCs w:val="20"/>
              </w:rPr>
              <w:t>Remark</w:t>
            </w:r>
          </w:p>
        </w:tc>
      </w:tr>
      <w:tr w:rsidR="002A3A0A" w:rsidRPr="00662725" w:rsidTr="006773CC">
        <w:trPr>
          <w:trHeight w:val="460"/>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b/>
                <w:bCs/>
                <w:color w:val="000000"/>
                <w:kern w:val="0"/>
                <w:szCs w:val="20"/>
              </w:rPr>
              <w:t>1. Sanitation controls of environment / facilities</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2A3A0A" w:rsidRPr="00662725" w:rsidTr="006773CC">
        <w:trPr>
          <w:trHeight w:val="42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①</w:t>
            </w:r>
            <w:r w:rsidRPr="00662725">
              <w:rPr>
                <w:rFonts w:ascii="Times New Roman" w:eastAsia="한양중고딕" w:hAnsi="Times New Roman" w:cs="Times New Roman"/>
                <w:color w:val="000000"/>
                <w:kern w:val="0"/>
                <w:szCs w:val="20"/>
              </w:rPr>
              <w:t xml:space="preserve"> Buildings shall be located at a place distant from contaminant-generating facilities so that livestock products are not adversely affected by livestock waste water, sewage, chemicals and other contaminants. </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2A3A0A" w:rsidRPr="00662725" w:rsidTr="006773CC">
        <w:trPr>
          <w:trHeight w:val="42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②</w:t>
            </w:r>
            <w:r w:rsidRPr="00662725">
              <w:rPr>
                <w:rFonts w:ascii="Times New Roman" w:eastAsia="한양중고딕" w:hAnsi="Times New Roman" w:cs="Times New Roman"/>
                <w:color w:val="000000"/>
                <w:kern w:val="0"/>
                <w:szCs w:val="20"/>
              </w:rPr>
              <w:t xml:space="preserve"> Buildings shall be structured so as to maintain appropriate temperature levels and to provide adequate ventilation.</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2A3A0A" w:rsidRPr="00662725" w:rsidTr="006773CC">
        <w:trPr>
          <w:trHeight w:val="42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③</w:t>
            </w:r>
            <w:r w:rsidRPr="00662725">
              <w:rPr>
                <w:rFonts w:ascii="Times New Roman" w:eastAsia="한양중고딕" w:hAnsi="Times New Roman" w:cs="Times New Roman"/>
                <w:color w:val="000000"/>
                <w:kern w:val="0"/>
                <w:szCs w:val="20"/>
              </w:rPr>
              <w:t xml:space="preserve"> Building materials shall not adversely affect and contaminate livestock products.</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2A3A0A" w:rsidRPr="00662725" w:rsidTr="006773CC">
        <w:trPr>
          <w:trHeight w:val="42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b/>
                <w:bCs/>
                <w:color w:val="000000"/>
                <w:kern w:val="0"/>
                <w:szCs w:val="20"/>
              </w:rPr>
              <w:t>2. Sanitation controls of working area</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2A3A0A" w:rsidRPr="00662725" w:rsidTr="006773CC">
        <w:trPr>
          <w:trHeight w:val="42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①</w:t>
            </w:r>
            <w:r w:rsidRPr="00662725">
              <w:rPr>
                <w:rFonts w:ascii="Times New Roman" w:eastAsia="한양중고딕" w:hAnsi="Times New Roman" w:cs="Times New Roman"/>
                <w:color w:val="000000"/>
                <w:kern w:val="0"/>
                <w:szCs w:val="20"/>
              </w:rPr>
              <w:t xml:space="preserve"> Working areas (raw material storage room, meat processing room, packaging room and others needed for meat cutting/packaging) shall be in independent buildings or separated or segregated from facilities for other purposes.</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2A3A0A"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②</w:t>
            </w:r>
            <w:r w:rsidRPr="00662725">
              <w:rPr>
                <w:rFonts w:ascii="Times New Roman" w:eastAsia="한양중고딕" w:hAnsi="Times New Roman" w:cs="Times New Roman"/>
                <w:color w:val="000000"/>
                <w:kern w:val="0"/>
                <w:szCs w:val="20"/>
              </w:rPr>
              <w:t xml:space="preserve"> Access to buildings where food products are processed shall be restricted to avoid unauthorized access.</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2A3A0A" w:rsidRPr="00662725" w:rsidTr="006773CC">
        <w:trPr>
          <w:trHeight w:val="42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③</w:t>
            </w:r>
            <w:r w:rsidRPr="00662725">
              <w:rPr>
                <w:rFonts w:ascii="Times New Roman" w:eastAsia="한양중고딕" w:hAnsi="Times New Roman" w:cs="Times New Roman"/>
                <w:color w:val="000000"/>
                <w:kern w:val="0"/>
                <w:szCs w:val="20"/>
              </w:rPr>
              <w:t xml:space="preserve"> Working area's floor shall be treated with concrete or other materials to assure water-resistance and good drainage.</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2A3A0A" w:rsidRPr="00662725" w:rsidTr="006773CC">
        <w:trPr>
          <w:trHeight w:val="42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④</w:t>
            </w:r>
            <w:r w:rsidRPr="00662725">
              <w:rPr>
                <w:rFonts w:ascii="Times New Roman" w:eastAsia="한양중고딕" w:hAnsi="Times New Roman" w:cs="Times New Roman"/>
                <w:color w:val="000000"/>
                <w:kern w:val="0"/>
                <w:szCs w:val="20"/>
              </w:rPr>
              <w:t xml:space="preserve"> Surfaces of inner walls and ceilings shall be smooth so as to avoid accumulation of foreign materials and dusts.</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2A3A0A"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⑤</w:t>
            </w:r>
            <w:r w:rsidRPr="00662725">
              <w:rPr>
                <w:rFonts w:ascii="Times New Roman" w:eastAsia="한양중고딕" w:hAnsi="Times New Roman" w:cs="Times New Roman"/>
                <w:color w:val="000000"/>
                <w:kern w:val="0"/>
                <w:szCs w:val="20"/>
              </w:rPr>
              <w:t xml:space="preserve"> Working area's inner walls shall be treated with bright-colored, water-resistant materials or bacteria-prevention paint to the extent of 1.5 meter from the floor.</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2A3A0A"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⑥</w:t>
            </w:r>
            <w:r w:rsidRPr="00662725">
              <w:rPr>
                <w:rFonts w:ascii="Times New Roman" w:eastAsia="한양중고딕" w:hAnsi="Times New Roman" w:cs="Times New Roman"/>
                <w:color w:val="000000"/>
                <w:kern w:val="0"/>
                <w:szCs w:val="20"/>
              </w:rPr>
              <w:t xml:space="preserve"> Working area shall have the light intensity of not less than 220 lux.</w:t>
            </w:r>
          </w:p>
          <w:p w:rsidR="002A3A0A" w:rsidRPr="00662725" w:rsidRDefault="002A3A0A" w:rsidP="006773CC">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 Except those where handling of raw materials or cutting / packaging of meat is not conducted.</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2A3A0A"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⑦</w:t>
            </w:r>
            <w:r w:rsidRPr="00662725">
              <w:rPr>
                <w:rFonts w:ascii="Times New Roman" w:eastAsia="한양중고딕" w:hAnsi="Times New Roman" w:cs="Times New Roman"/>
                <w:color w:val="000000"/>
                <w:kern w:val="0"/>
                <w:szCs w:val="20"/>
              </w:rPr>
              <w:t xml:space="preserve"> Ventilation systems shall be provided to assure removal of bad smells generated in working areas.</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2A3A0A"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⑧</w:t>
            </w:r>
            <w:r w:rsidRPr="00662725">
              <w:rPr>
                <w:rFonts w:ascii="Times New Roman" w:eastAsia="한양중고딕" w:hAnsi="Times New Roman" w:cs="Times New Roman"/>
                <w:color w:val="000000"/>
                <w:kern w:val="0"/>
                <w:szCs w:val="20"/>
              </w:rPr>
              <w:t xml:space="preserve"> Working areas shall have pest control system. In addition, devices to avoid entry of rodents and others (appropriate size to block entry of rodents) shall be provided at drains.</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2A3A0A"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⑨</w:t>
            </w:r>
            <w:r w:rsidRPr="00662725">
              <w:rPr>
                <w:rFonts w:ascii="Times New Roman" w:eastAsia="한양중고딕" w:hAnsi="Times New Roman" w:cs="Times New Roman"/>
                <w:color w:val="000000"/>
                <w:kern w:val="0"/>
                <w:szCs w:val="20"/>
              </w:rPr>
              <w:t xml:space="preserve"> Working areas shall be maintained at below 15℃.</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2A3A0A"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⑨</w:t>
            </w:r>
            <w:r w:rsidRPr="00662725">
              <w:rPr>
                <w:rFonts w:ascii="Times New Roman" w:eastAsia="한양중고딕" w:hAnsi="Times New Roman" w:cs="Times New Roman"/>
                <w:color w:val="000000"/>
                <w:kern w:val="0"/>
                <w:szCs w:val="20"/>
              </w:rPr>
              <w:t>-1 In order to maintain working area's temperature at below 15℃, temperature controlling system shall be provided.</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2A3A0A"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⑩</w:t>
            </w:r>
            <w:r w:rsidRPr="00662725">
              <w:rPr>
                <w:rFonts w:ascii="Times New Roman" w:eastAsia="한양중고딕" w:hAnsi="Times New Roman" w:cs="Times New Roman"/>
                <w:color w:val="000000"/>
                <w:kern w:val="0"/>
                <w:szCs w:val="20"/>
              </w:rPr>
              <w:t xml:space="preserve"> There shall be systems to supply city water or water suitable for human consumption.</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2A3A0A"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⑪</w:t>
            </w:r>
            <w:r w:rsidRPr="00662725">
              <w:rPr>
                <w:rFonts w:ascii="Times New Roman" w:eastAsia="한양중고딕" w:hAnsi="Times New Roman" w:cs="Times New Roman"/>
                <w:color w:val="000000"/>
                <w:kern w:val="0"/>
                <w:szCs w:val="20"/>
              </w:rPr>
              <w:t xml:space="preserve"> Water used in cleaning of equipment, utensils and others for handling of raw materials and products shall be suitable for human consumption. </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2A3A0A" w:rsidRPr="00662725" w:rsidTr="006773CC">
        <w:trPr>
          <w:trHeight w:val="42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b/>
                <w:bCs/>
                <w:color w:val="000000"/>
                <w:kern w:val="0"/>
                <w:szCs w:val="20"/>
              </w:rPr>
              <w:t>3. Sanitation controls of raw materials</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2A3A0A" w:rsidRPr="00662725" w:rsidTr="006773CC">
        <w:trPr>
          <w:trHeight w:val="42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lastRenderedPageBreak/>
              <w:t>①</w:t>
            </w:r>
            <w:r w:rsidRPr="00662725">
              <w:rPr>
                <w:rFonts w:ascii="Times New Roman" w:eastAsia="한양중고딕" w:hAnsi="Times New Roman" w:cs="Times New Roman"/>
                <w:color w:val="000000"/>
                <w:kern w:val="0"/>
                <w:szCs w:val="20"/>
              </w:rPr>
              <w:t xml:space="preserve"> Records on purchase and use of raw materials shall be maintained for 2 years from the date of the last documentation.</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2A3A0A" w:rsidRPr="00662725" w:rsidTr="006773CC">
        <w:trPr>
          <w:trHeight w:val="42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b/>
                <w:bCs/>
                <w:color w:val="000000"/>
                <w:kern w:val="0"/>
                <w:szCs w:val="20"/>
              </w:rPr>
              <w:t>②</w:t>
            </w:r>
            <w:r w:rsidRPr="00662725">
              <w:rPr>
                <w:rFonts w:ascii="Times New Roman" w:eastAsia="한양중고딕" w:hAnsi="Times New Roman" w:cs="Times New Roman"/>
                <w:b/>
                <w:bCs/>
                <w:color w:val="000000"/>
                <w:kern w:val="0"/>
                <w:szCs w:val="20"/>
              </w:rPr>
              <w:t xml:space="preserve"> On receipt of raw meat, in-house procedures shall be followed.</w:t>
            </w:r>
          </w:p>
        </w:tc>
        <w:tc>
          <w:tcPr>
            <w:tcW w:w="105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939393"/>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2A3A0A"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②</w:t>
            </w:r>
            <w:r w:rsidRPr="00662725">
              <w:rPr>
                <w:rFonts w:ascii="Times New Roman" w:eastAsia="한양중고딕" w:hAnsi="Times New Roman" w:cs="Times New Roman"/>
                <w:color w:val="000000"/>
                <w:kern w:val="0"/>
                <w:szCs w:val="20"/>
              </w:rPr>
              <w:t xml:space="preserve">-1 Quality of raw materials and other materials shall be verified through review of certificates of analysis or compliance with the established specifications and standards. </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939393"/>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2A3A0A"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②</w:t>
            </w:r>
            <w:r w:rsidRPr="00662725">
              <w:rPr>
                <w:rFonts w:ascii="Times New Roman" w:eastAsia="한양중고딕" w:hAnsi="Times New Roman" w:cs="Times New Roman"/>
                <w:color w:val="000000"/>
                <w:kern w:val="0"/>
                <w:szCs w:val="20"/>
              </w:rPr>
              <w:t>-2 Temperature at raw meat's central part shall be -2</w:t>
            </w:r>
            <w:r w:rsidRPr="00662725">
              <w:rPr>
                <w:rFonts w:ascii="Batang" w:eastAsia="Batang" w:hAnsi="Batang" w:cs="Batang" w:hint="eastAsia"/>
                <w:color w:val="000000"/>
                <w:kern w:val="0"/>
                <w:szCs w:val="20"/>
              </w:rPr>
              <w:t>∼</w:t>
            </w:r>
            <w:r w:rsidRPr="00662725">
              <w:rPr>
                <w:rFonts w:ascii="Times New Roman" w:eastAsia="한양중고딕" w:hAnsi="Times New Roman" w:cs="Times New Roman"/>
                <w:color w:val="000000"/>
                <w:kern w:val="0"/>
                <w:szCs w:val="20"/>
              </w:rPr>
              <w:t>10℃ for cold storage (poultry meat: -2</w:t>
            </w:r>
            <w:r w:rsidRPr="00662725">
              <w:rPr>
                <w:rFonts w:ascii="Batang" w:eastAsia="Batang" w:hAnsi="Batang" w:cs="Batang" w:hint="eastAsia"/>
                <w:color w:val="000000"/>
                <w:kern w:val="0"/>
                <w:szCs w:val="20"/>
              </w:rPr>
              <w:t>∼</w:t>
            </w:r>
            <w:r w:rsidRPr="00662725">
              <w:rPr>
                <w:rFonts w:ascii="Times New Roman" w:eastAsia="한양중고딕" w:hAnsi="Times New Roman" w:cs="Times New Roman"/>
                <w:color w:val="000000"/>
                <w:kern w:val="0"/>
                <w:szCs w:val="20"/>
              </w:rPr>
              <w:t>5℃) or below -18℃ for freezing storage.</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2A3A0A" w:rsidRPr="00662725" w:rsidTr="006773CC">
        <w:trPr>
          <w:trHeight w:val="42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③</w:t>
            </w:r>
            <w:r w:rsidRPr="00662725">
              <w:rPr>
                <w:rFonts w:ascii="Times New Roman" w:eastAsia="한양중고딕" w:hAnsi="Times New Roman" w:cs="Times New Roman"/>
                <w:color w:val="000000"/>
                <w:kern w:val="0"/>
                <w:szCs w:val="20"/>
              </w:rPr>
              <w:t xml:space="preserve"> Containers and packaging materials used in production of products shall meet the specifications.</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2A3A0A" w:rsidRPr="00662725" w:rsidTr="006773CC">
        <w:trPr>
          <w:trHeight w:val="42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b/>
                <w:bCs/>
                <w:color w:val="000000"/>
                <w:kern w:val="0"/>
                <w:szCs w:val="20"/>
              </w:rPr>
              <w:t>4. Sanitation controls of manufacture / processing</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2A3A0A" w:rsidRPr="00662725" w:rsidTr="006773CC">
        <w:trPr>
          <w:trHeight w:val="42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①</w:t>
            </w:r>
            <w:r w:rsidRPr="00662725">
              <w:rPr>
                <w:rFonts w:ascii="Times New Roman" w:eastAsia="한양중고딕" w:hAnsi="Times New Roman" w:cs="Times New Roman"/>
                <w:color w:val="000000"/>
                <w:kern w:val="0"/>
                <w:szCs w:val="20"/>
              </w:rPr>
              <w:t xml:space="preserve"> Equipment, utensils and others used in handling and processing of livestock products shall be appropriate for characteristics of livestock products.</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2A3A0A" w:rsidRPr="00662725" w:rsidTr="006773CC">
        <w:trPr>
          <w:trHeight w:val="42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②</w:t>
            </w:r>
            <w:r w:rsidRPr="00662725">
              <w:rPr>
                <w:rFonts w:ascii="Times New Roman" w:eastAsia="한양중고딕" w:hAnsi="Times New Roman" w:cs="Times New Roman"/>
                <w:color w:val="000000"/>
                <w:kern w:val="0"/>
                <w:szCs w:val="20"/>
              </w:rPr>
              <w:t xml:space="preserve"> </w:t>
            </w:r>
            <w:r>
              <w:rPr>
                <w:rFonts w:ascii="Times New Roman" w:eastAsia="한양중고딕" w:hAnsi="Times New Roman" w:cs="Times New Roman"/>
                <w:color w:val="000000"/>
                <w:kern w:val="0"/>
                <w:szCs w:val="20"/>
              </w:rPr>
              <w:t>Surfaces coming</w:t>
            </w:r>
            <w:r w:rsidRPr="00662725">
              <w:rPr>
                <w:rFonts w:ascii="Times New Roman" w:eastAsia="한양중고딕" w:hAnsi="Times New Roman" w:cs="Times New Roman"/>
                <w:color w:val="000000"/>
                <w:kern w:val="0"/>
                <w:szCs w:val="20"/>
              </w:rPr>
              <w:t xml:space="preserve"> into direct contact with livestock products shall be made of sanitary, water-resistant materials (such as stainless steel, aluminum, FRP, and Teflon) that do not absorb water.</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2A3A0A"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②</w:t>
            </w:r>
            <w:r w:rsidRPr="00662725">
              <w:rPr>
                <w:rFonts w:ascii="Times New Roman" w:eastAsia="한양중고딕" w:hAnsi="Times New Roman" w:cs="Times New Roman"/>
                <w:color w:val="000000"/>
                <w:kern w:val="0"/>
                <w:szCs w:val="20"/>
              </w:rPr>
              <w:t xml:space="preserve">-1 </w:t>
            </w:r>
            <w:r>
              <w:rPr>
                <w:rFonts w:ascii="Times New Roman" w:eastAsia="한양중고딕" w:hAnsi="Times New Roman" w:cs="Times New Roman"/>
                <w:color w:val="000000"/>
                <w:kern w:val="0"/>
                <w:szCs w:val="20"/>
              </w:rPr>
              <w:t>Surfaces coming</w:t>
            </w:r>
            <w:r w:rsidRPr="00662725">
              <w:rPr>
                <w:rFonts w:ascii="Times New Roman" w:eastAsia="한양중고딕" w:hAnsi="Times New Roman" w:cs="Times New Roman"/>
                <w:color w:val="000000"/>
                <w:kern w:val="0"/>
                <w:szCs w:val="20"/>
              </w:rPr>
              <w:t xml:space="preserve"> into direct contact with livestock products shall be easily cleaned and disinfected / sterilized with hot water, steam, sterilizing agent and others.</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2A3A0A" w:rsidRPr="00662725" w:rsidTr="006773CC">
        <w:trPr>
          <w:trHeight w:val="42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③</w:t>
            </w:r>
            <w:r w:rsidRPr="00662725">
              <w:rPr>
                <w:rFonts w:ascii="Times New Roman" w:eastAsia="한양중고딕" w:hAnsi="Times New Roman" w:cs="Times New Roman"/>
                <w:color w:val="000000"/>
                <w:kern w:val="0"/>
                <w:szCs w:val="20"/>
              </w:rPr>
              <w:t xml:space="preserve"> Refrigeration / freezing facilities and heat-treatment facilities shall have thermometers or others for measurement of temperatures.</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2A3A0A"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③</w:t>
            </w:r>
            <w:r w:rsidRPr="00662725">
              <w:rPr>
                <w:rFonts w:ascii="Times New Roman" w:eastAsia="한양중고딕" w:hAnsi="Times New Roman" w:cs="Times New Roman"/>
                <w:color w:val="000000"/>
                <w:kern w:val="0"/>
                <w:szCs w:val="20"/>
              </w:rPr>
              <w:t>-1 Refrigeration / freezing facilities and heat-treatment facilities shall be maintained at appropriate temperature levels.</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2A3A0A"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④</w:t>
            </w:r>
            <w:r w:rsidRPr="00662725">
              <w:rPr>
                <w:rFonts w:ascii="Times New Roman" w:eastAsia="한양중고딕" w:hAnsi="Times New Roman" w:cs="Times New Roman"/>
                <w:color w:val="000000"/>
                <w:kern w:val="0"/>
                <w:szCs w:val="20"/>
              </w:rPr>
              <w:t xml:space="preserve"> Surfaces of all pieces of equipment, conveyor belts, workstations and others coming into direct contact with livestock products shall be maintained in the clean and sanitary conditions.</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2A3A0A"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b/>
                <w:bCs/>
                <w:color w:val="000000"/>
                <w:kern w:val="0"/>
                <w:szCs w:val="20"/>
              </w:rPr>
              <w:t>⑤</w:t>
            </w:r>
            <w:r w:rsidRPr="00662725">
              <w:rPr>
                <w:rFonts w:ascii="Times New Roman" w:eastAsia="한양중고딕" w:hAnsi="Times New Roman" w:cs="Times New Roman"/>
                <w:b/>
                <w:bCs/>
                <w:color w:val="000000"/>
                <w:kern w:val="0"/>
                <w:szCs w:val="20"/>
              </w:rPr>
              <w:t xml:space="preserve"> At the time of meat packaging, food additives or other foods shall not be added (meat content: 100%).</w:t>
            </w:r>
          </w:p>
        </w:tc>
        <w:tc>
          <w:tcPr>
            <w:tcW w:w="105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939393"/>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2A3A0A" w:rsidRPr="00662725" w:rsidTr="006773CC">
        <w:trPr>
          <w:trHeight w:val="42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b/>
                <w:bCs/>
                <w:color w:val="000000"/>
                <w:kern w:val="0"/>
                <w:szCs w:val="20"/>
              </w:rPr>
              <w:t>5. Sanitation controls of refrigeration / freezing rooms</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939393"/>
              <w:left w:val="single" w:sz="2" w:space="0" w:color="000000"/>
              <w:bottom w:val="single" w:sz="2" w:space="0" w:color="000000"/>
              <w:right w:val="single" w:sz="2" w:space="0" w:color="000000"/>
              <w:tl2br w:val="single" w:sz="2" w:space="0" w:color="000000"/>
              <w:tr2bl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2A3A0A"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①</w:t>
            </w:r>
            <w:r w:rsidRPr="00662725">
              <w:rPr>
                <w:rFonts w:ascii="Times New Roman" w:eastAsia="한양중고딕" w:hAnsi="Times New Roman" w:cs="Times New Roman"/>
                <w:color w:val="000000"/>
                <w:kern w:val="0"/>
                <w:szCs w:val="20"/>
              </w:rPr>
              <w:t xml:space="preserve"> Refrigeration / freezing facilities shall be provided to maintain storage temperatures appropriate for raw meats and products.</w:t>
            </w:r>
          </w:p>
        </w:tc>
        <w:tc>
          <w:tcPr>
            <w:tcW w:w="1056" w:type="dxa"/>
            <w:tcBorders>
              <w:top w:val="single" w:sz="2" w:space="0" w:color="000000"/>
              <w:left w:val="single" w:sz="2" w:space="0" w:color="000000"/>
              <w:bottom w:val="single" w:sz="2" w:space="0" w:color="939393"/>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2A3A0A" w:rsidRPr="00662725" w:rsidTr="006773CC">
        <w:trPr>
          <w:trHeight w:val="42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b/>
                <w:bCs/>
                <w:color w:val="000000"/>
                <w:kern w:val="0"/>
                <w:szCs w:val="20"/>
              </w:rPr>
              <w:t>①</w:t>
            </w:r>
            <w:r w:rsidRPr="00662725">
              <w:rPr>
                <w:rFonts w:ascii="Times New Roman" w:eastAsia="한양중고딕" w:hAnsi="Times New Roman" w:cs="Times New Roman"/>
                <w:b/>
                <w:bCs/>
                <w:color w:val="000000"/>
                <w:kern w:val="0"/>
                <w:szCs w:val="20"/>
              </w:rPr>
              <w:t>-1 Refrigeration room shall be maintained at -2℃</w:t>
            </w:r>
            <w:r w:rsidRPr="00662725">
              <w:rPr>
                <w:rFonts w:ascii="Times New Roman" w:eastAsia="한양중고딕" w:hAnsi="Times New Roman" w:cs="Times New Roman"/>
                <w:b/>
                <w:bCs/>
                <w:color w:val="000000"/>
                <w:kern w:val="0"/>
                <w:szCs w:val="20"/>
              </w:rPr>
              <w:t>～</w:t>
            </w:r>
            <w:r w:rsidRPr="00662725">
              <w:rPr>
                <w:rFonts w:ascii="Times New Roman" w:eastAsia="한양중고딕" w:hAnsi="Times New Roman" w:cs="Times New Roman"/>
                <w:b/>
                <w:bCs/>
                <w:color w:val="000000"/>
                <w:kern w:val="0"/>
                <w:szCs w:val="20"/>
              </w:rPr>
              <w:t>10℃ and freezing room shall be maintained at below -18℃.</w:t>
            </w:r>
          </w:p>
          <w:p w:rsidR="002A3A0A" w:rsidRPr="00662725" w:rsidRDefault="002A3A0A" w:rsidP="006773CC">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b/>
                <w:bCs/>
                <w:color w:val="000000"/>
                <w:kern w:val="0"/>
                <w:szCs w:val="20"/>
              </w:rPr>
              <w:t>* For poultry meat stored at cold temperature, -2℃</w:t>
            </w:r>
            <w:r w:rsidRPr="00662725">
              <w:rPr>
                <w:rFonts w:ascii="Batang" w:eastAsia="Batang" w:hAnsi="Batang" w:cs="Batang" w:hint="eastAsia"/>
                <w:b/>
                <w:bCs/>
                <w:color w:val="000000"/>
                <w:kern w:val="0"/>
                <w:szCs w:val="20"/>
              </w:rPr>
              <w:t>∼</w:t>
            </w:r>
            <w:r w:rsidRPr="00662725">
              <w:rPr>
                <w:rFonts w:ascii="Times New Roman" w:eastAsia="한양중고딕" w:hAnsi="Times New Roman" w:cs="Times New Roman"/>
                <w:b/>
                <w:bCs/>
                <w:color w:val="000000"/>
                <w:kern w:val="0"/>
                <w:szCs w:val="20"/>
              </w:rPr>
              <w:t>5℃</w:t>
            </w:r>
          </w:p>
        </w:tc>
        <w:tc>
          <w:tcPr>
            <w:tcW w:w="1056" w:type="dxa"/>
            <w:tcBorders>
              <w:top w:val="single" w:sz="2" w:space="0" w:color="939393"/>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2A3A0A" w:rsidRPr="00662725" w:rsidTr="006773CC">
        <w:trPr>
          <w:trHeight w:val="42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b/>
                <w:bCs/>
                <w:color w:val="000000"/>
                <w:kern w:val="0"/>
                <w:szCs w:val="20"/>
              </w:rPr>
              <w:t>①</w:t>
            </w:r>
            <w:r w:rsidRPr="00662725">
              <w:rPr>
                <w:rFonts w:ascii="Times New Roman" w:eastAsia="한양중고딕" w:hAnsi="Times New Roman" w:cs="Times New Roman"/>
                <w:b/>
                <w:bCs/>
                <w:color w:val="000000"/>
                <w:kern w:val="0"/>
                <w:szCs w:val="20"/>
              </w:rPr>
              <w:t>-2 Refrigeration / freezing room's temperature levels shall be periodically monitored and monitoring records shall be maintained.</w:t>
            </w:r>
          </w:p>
        </w:tc>
        <w:tc>
          <w:tcPr>
            <w:tcW w:w="105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2A3A0A" w:rsidRPr="00662725" w:rsidTr="006773CC">
        <w:trPr>
          <w:trHeight w:val="42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①</w:t>
            </w:r>
            <w:r w:rsidRPr="00662725">
              <w:rPr>
                <w:rFonts w:ascii="Times New Roman" w:eastAsia="한양중고딕" w:hAnsi="Times New Roman" w:cs="Times New Roman"/>
                <w:color w:val="000000"/>
                <w:kern w:val="0"/>
                <w:szCs w:val="20"/>
              </w:rPr>
              <w:t>-3 Refrigeration / freezing room shall be constructed to allow temperature control.</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2A3A0A"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②</w:t>
            </w:r>
            <w:r w:rsidRPr="00662725">
              <w:rPr>
                <w:rFonts w:ascii="Times New Roman" w:eastAsia="한양중고딕" w:hAnsi="Times New Roman" w:cs="Times New Roman"/>
                <w:color w:val="000000"/>
                <w:kern w:val="0"/>
                <w:szCs w:val="20"/>
              </w:rPr>
              <w:t xml:space="preserve"> In order to check refrigeration / freezing room's temperatures, the thermometer shall be installed at the outside. (including temperature monitoring at the central control room)</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2A3A0A"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③</w:t>
            </w:r>
            <w:r w:rsidRPr="00662725">
              <w:rPr>
                <w:rFonts w:ascii="Times New Roman" w:eastAsia="한양중고딕" w:hAnsi="Times New Roman" w:cs="Times New Roman"/>
                <w:color w:val="000000"/>
                <w:kern w:val="0"/>
                <w:szCs w:val="20"/>
              </w:rPr>
              <w:t xml:space="preserve"> Refrigeration / freezing room shall be maintained in a clean condition.</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2A3A0A"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lastRenderedPageBreak/>
              <w:t>④</w:t>
            </w:r>
            <w:r w:rsidRPr="00662725">
              <w:rPr>
                <w:rFonts w:ascii="Times New Roman" w:eastAsia="한양중고딕" w:hAnsi="Times New Roman" w:cs="Times New Roman"/>
                <w:color w:val="000000"/>
                <w:kern w:val="0"/>
                <w:szCs w:val="20"/>
              </w:rPr>
              <w:t xml:space="preserve"> While refrigeration (freezing) room is opened, operations shall not be performed.</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2A3A0A" w:rsidRPr="00662725" w:rsidTr="006773CC">
        <w:trPr>
          <w:trHeight w:val="42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b/>
                <w:bCs/>
                <w:color w:val="000000"/>
                <w:kern w:val="0"/>
                <w:szCs w:val="20"/>
              </w:rPr>
              <w:t>6. Sanitation controls of distribution</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2A3A0A" w:rsidRPr="00662725" w:rsidTr="006773CC">
        <w:trPr>
          <w:trHeight w:val="42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CD4B2C" w:rsidRDefault="002A3A0A" w:rsidP="006773CC">
            <w:pPr>
              <w:wordWrap/>
              <w:snapToGrid w:val="0"/>
              <w:spacing w:after="0" w:line="240" w:lineRule="auto"/>
              <w:textAlignment w:val="baseline"/>
              <w:rPr>
                <w:rFonts w:eastAsia="Gulim"/>
              </w:rPr>
            </w:pPr>
            <w:r w:rsidRPr="00CD4B2C">
              <w:rPr>
                <w:rFonts w:ascii="Batang" w:eastAsia="Batang" w:hAnsi="Batang" w:cs="Batang" w:hint="eastAsia"/>
              </w:rPr>
              <w:t>①</w:t>
            </w:r>
            <w:r w:rsidRPr="00CD4B2C">
              <w:t xml:space="preserve"> Distribution room shall be distinguished from the outside.</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2A3A0A" w:rsidRPr="00662725" w:rsidTr="006773CC">
        <w:trPr>
          <w:trHeight w:val="42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②</w:t>
            </w:r>
            <w:r w:rsidRPr="00662725">
              <w:rPr>
                <w:rFonts w:ascii="Times New Roman" w:eastAsia="한양중고딕" w:hAnsi="Times New Roman" w:cs="Times New Roman"/>
                <w:color w:val="000000"/>
                <w:kern w:val="0"/>
                <w:szCs w:val="20"/>
              </w:rPr>
              <w:t xml:space="preserve"> Distribution room shall have the pest control system to prevent potential introduction of insects and rodents and it shall be periodically controlled.</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2A3A0A" w:rsidRPr="00662725" w:rsidTr="006773CC">
        <w:trPr>
          <w:trHeight w:val="42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③</w:t>
            </w:r>
            <w:r w:rsidRPr="00662725">
              <w:rPr>
                <w:rFonts w:ascii="Times New Roman" w:eastAsia="한양중고딕" w:hAnsi="Times New Roman" w:cs="Times New Roman"/>
                <w:color w:val="000000"/>
                <w:kern w:val="0"/>
                <w:szCs w:val="20"/>
              </w:rPr>
              <w:t xml:space="preserve"> Distribution room shall be constructed with concrete or other similar materials to facilitate operations and cleaning.</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2A3A0A" w:rsidRPr="00662725" w:rsidTr="006773CC">
        <w:trPr>
          <w:trHeight w:val="370"/>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④</w:t>
            </w:r>
            <w:r w:rsidRPr="00662725">
              <w:rPr>
                <w:rFonts w:ascii="Times New Roman" w:eastAsia="한양중고딕" w:hAnsi="Times New Roman" w:cs="Times New Roman"/>
                <w:color w:val="000000"/>
                <w:kern w:val="0"/>
                <w:szCs w:val="20"/>
              </w:rPr>
              <w:t xml:space="preserve"> Distribution room shall be maintained at below 15℃.</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2A3A0A" w:rsidRPr="00662725" w:rsidTr="006773CC">
        <w:trPr>
          <w:trHeight w:val="370"/>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⑤</w:t>
            </w:r>
            <w:r w:rsidRPr="00662725">
              <w:rPr>
                <w:rFonts w:ascii="Times New Roman" w:eastAsia="한양중고딕" w:hAnsi="Times New Roman" w:cs="Times New Roman"/>
                <w:color w:val="000000"/>
                <w:kern w:val="0"/>
                <w:szCs w:val="20"/>
              </w:rPr>
              <w:t xml:space="preserve"> Products shall be handled and transported in the sanitary manner.</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2A3A0A"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⑥</w:t>
            </w:r>
            <w:r w:rsidRPr="00662725">
              <w:rPr>
                <w:rFonts w:ascii="Times New Roman" w:eastAsia="한양중고딕" w:hAnsi="Times New Roman" w:cs="Times New Roman"/>
                <w:color w:val="000000"/>
                <w:kern w:val="0"/>
                <w:szCs w:val="20"/>
              </w:rPr>
              <w:t xml:space="preserve"> Vehicle's loading chamber shall be maintained in the clean condition at all times.</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2A3A0A"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⑦</w:t>
            </w:r>
            <w:r w:rsidRPr="00662725">
              <w:rPr>
                <w:rFonts w:ascii="Times New Roman" w:eastAsia="한양중고딕" w:hAnsi="Times New Roman" w:cs="Times New Roman"/>
                <w:color w:val="000000"/>
                <w:kern w:val="0"/>
                <w:szCs w:val="20"/>
              </w:rPr>
              <w:t xml:space="preserve"> Prior to loading, vehicle's refrigeration (freezing) system shall be operated to assure appropriate temperature level.</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2A3A0A" w:rsidRPr="00662725" w:rsidTr="006773CC">
        <w:trPr>
          <w:trHeight w:val="42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b/>
                <w:bCs/>
                <w:color w:val="000000"/>
                <w:kern w:val="0"/>
                <w:szCs w:val="20"/>
              </w:rPr>
              <w:t>7. Sanitation controls of personnel</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2A3A0A" w:rsidRPr="00662725" w:rsidTr="006773CC">
        <w:trPr>
          <w:trHeight w:val="42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364" w:hanging="364"/>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①</w:t>
            </w:r>
            <w:r w:rsidRPr="00662725">
              <w:rPr>
                <w:rFonts w:ascii="Times New Roman" w:eastAsia="한양중고딕" w:hAnsi="Times New Roman" w:cs="Times New Roman"/>
                <w:color w:val="000000"/>
                <w:kern w:val="0"/>
                <w:szCs w:val="20"/>
              </w:rPr>
              <w:t xml:space="preserve"> Personnel shall wear sanitary working garments, head covering and shoes and perform their works in the manner to assure clean conditions.</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2A3A0A" w:rsidRPr="00662725" w:rsidTr="006773CC">
        <w:trPr>
          <w:trHeight w:val="42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582" w:hanging="582"/>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①</w:t>
            </w:r>
            <w:r w:rsidRPr="00662725">
              <w:rPr>
                <w:rFonts w:ascii="Times New Roman" w:eastAsia="한양중고딕" w:hAnsi="Times New Roman" w:cs="Times New Roman"/>
                <w:color w:val="000000"/>
                <w:kern w:val="0"/>
                <w:szCs w:val="20"/>
              </w:rPr>
              <w:t>-1 Personnel who wear sanitary working garments and others shall not go out of working area.</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2A3A0A" w:rsidRPr="00662725" w:rsidTr="006773CC">
        <w:trPr>
          <w:trHeight w:val="42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378" w:hanging="378"/>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②</w:t>
            </w:r>
            <w:r w:rsidRPr="00662725">
              <w:rPr>
                <w:rFonts w:ascii="Times New Roman" w:eastAsia="한양중고딕" w:hAnsi="Times New Roman" w:cs="Times New Roman"/>
                <w:color w:val="000000"/>
                <w:kern w:val="0"/>
                <w:szCs w:val="20"/>
              </w:rPr>
              <w:t xml:space="preserve"> When working area is classified (such as general area and clean area), different operators shall work at different areas and cross-working shall not be allowed.</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2A3A0A"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2E7961"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③</w:t>
            </w:r>
            <w:r w:rsidRPr="00662725">
              <w:rPr>
                <w:rFonts w:ascii="Times New Roman" w:eastAsia="한양중고딕" w:hAnsi="Times New Roman" w:cs="Times New Roman"/>
                <w:color w:val="000000"/>
                <w:kern w:val="0"/>
                <w:szCs w:val="20"/>
              </w:rPr>
              <w:t xml:space="preserve"> When an operator intends to go to toilet during operation, apron and gloves shall be taken off.</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2A3A0A"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388" w:hanging="388"/>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④</w:t>
            </w:r>
            <w:r w:rsidRPr="00662725">
              <w:rPr>
                <w:rFonts w:ascii="Times New Roman" w:eastAsia="한양중고딕" w:hAnsi="Times New Roman" w:cs="Times New Roman"/>
                <w:color w:val="000000"/>
                <w:kern w:val="0"/>
                <w:szCs w:val="20"/>
              </w:rPr>
              <w:t xml:space="preserve"> Smoking, eating and chewing shall not be allowed during operation.</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2A3A0A"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398" w:hanging="398"/>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⑤</w:t>
            </w:r>
            <w:r w:rsidRPr="00662725">
              <w:rPr>
                <w:rFonts w:ascii="Times New Roman" w:eastAsia="한양중고딕" w:hAnsi="Times New Roman" w:cs="Times New Roman"/>
                <w:color w:val="000000"/>
                <w:kern w:val="0"/>
                <w:szCs w:val="20"/>
              </w:rPr>
              <w:t xml:space="preserve"> Personnel engaged in handling of livestock products shall not wear any watch, ring, earring, hairpin and other accessories.</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2A3A0A"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⑥</w:t>
            </w:r>
            <w:r w:rsidRPr="00662725">
              <w:rPr>
                <w:rFonts w:ascii="Times New Roman" w:eastAsia="한양중고딕" w:hAnsi="Times New Roman" w:cs="Times New Roman"/>
                <w:color w:val="000000"/>
                <w:kern w:val="0"/>
                <w:szCs w:val="20"/>
              </w:rPr>
              <w:t xml:space="preserve"> Personnel shall wash hands at the time of entry/exit.</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2A3A0A"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400" w:hanging="40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⑦</w:t>
            </w:r>
            <w:r w:rsidRPr="00662725">
              <w:rPr>
                <w:rFonts w:ascii="Times New Roman" w:eastAsia="한양중고딕" w:hAnsi="Times New Roman" w:cs="Times New Roman"/>
                <w:color w:val="000000"/>
                <w:kern w:val="0"/>
                <w:szCs w:val="20"/>
              </w:rPr>
              <w:t xml:space="preserve"> When an operator moves from the room where raw materials are handled to the room where products are processed, the person shall take preventive measures, such as exchange of sanitary working garments or apron or cleaning/disinfection of sanitary shoes or hands.</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2A3A0A"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400" w:hanging="40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⑧</w:t>
            </w:r>
            <w:r w:rsidRPr="00662725">
              <w:rPr>
                <w:rFonts w:ascii="Times New Roman" w:eastAsia="한양중고딕" w:hAnsi="Times New Roman" w:cs="Times New Roman"/>
                <w:color w:val="000000"/>
                <w:kern w:val="0"/>
                <w:szCs w:val="20"/>
              </w:rPr>
              <w:t xml:space="preserve"> Any persons who have or are suspected to have hepatitis / transmissible diseases shall not be allowed to perform operations.</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2A3A0A"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386" w:hanging="386"/>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⑨</w:t>
            </w:r>
            <w:r w:rsidRPr="00662725">
              <w:rPr>
                <w:rFonts w:ascii="Times New Roman" w:eastAsia="한양중고딕" w:hAnsi="Times New Roman" w:cs="Times New Roman"/>
                <w:color w:val="000000"/>
                <w:kern w:val="0"/>
                <w:szCs w:val="20"/>
              </w:rPr>
              <w:t xml:space="preserve"> Any persons who have injuries, lesions and others on arms and open parts shall not be allowed to perform operations.</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2A3A0A"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400" w:hanging="40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⑩</w:t>
            </w:r>
            <w:r w:rsidRPr="00662725">
              <w:rPr>
                <w:rFonts w:ascii="Times New Roman" w:eastAsia="한양중고딕" w:hAnsi="Times New Roman" w:cs="Times New Roman"/>
                <w:color w:val="000000"/>
                <w:kern w:val="0"/>
                <w:szCs w:val="20"/>
              </w:rPr>
              <w:t xml:space="preserve"> All personnel engaged in handling of livestock products shall receive health examination before such engagement in operations and such health examination certificates shall be maintained.</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2A3A0A" w:rsidRPr="00662725" w:rsidTr="006773CC">
        <w:trPr>
          <w:trHeight w:val="42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b/>
                <w:bCs/>
                <w:color w:val="000000"/>
                <w:kern w:val="0"/>
                <w:szCs w:val="20"/>
              </w:rPr>
              <w:t>8. Sanitation controls of laboratory operations</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2A3A0A"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①</w:t>
            </w:r>
            <w:r w:rsidRPr="00662725">
              <w:rPr>
                <w:rFonts w:ascii="Times New Roman" w:eastAsia="한양중고딕" w:hAnsi="Times New Roman" w:cs="Times New Roman"/>
                <w:color w:val="000000"/>
                <w:kern w:val="0"/>
                <w:szCs w:val="20"/>
              </w:rPr>
              <w:t xml:space="preserve"> In-house examinations shall be performed for raw meat and finished </w:t>
            </w:r>
            <w:r w:rsidRPr="00662725">
              <w:rPr>
                <w:rFonts w:ascii="Times New Roman" w:eastAsia="한양중고딕" w:hAnsi="Times New Roman" w:cs="Times New Roman"/>
                <w:color w:val="000000"/>
                <w:kern w:val="0"/>
                <w:szCs w:val="20"/>
              </w:rPr>
              <w:lastRenderedPageBreak/>
              <w:t>products.</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2A3A0A" w:rsidRPr="00662725" w:rsidTr="006773CC">
        <w:trPr>
          <w:trHeight w:val="42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②</w:t>
            </w:r>
            <w:r w:rsidRPr="00662725">
              <w:rPr>
                <w:rFonts w:ascii="Times New Roman" w:eastAsia="한양중고딕" w:hAnsi="Times New Roman" w:cs="Times New Roman"/>
                <w:color w:val="000000"/>
                <w:kern w:val="0"/>
                <w:szCs w:val="20"/>
              </w:rPr>
              <w:t xml:space="preserve"> There shall be a laboratory to examine raw materials and products.</w:t>
            </w:r>
          </w:p>
          <w:p w:rsidR="002A3A0A" w:rsidRPr="00662725" w:rsidRDefault="002A3A0A" w:rsidP="006773CC">
            <w:pPr>
              <w:wordWrap/>
              <w:snapToGrid w:val="0"/>
              <w:spacing w:after="0" w:line="240" w:lineRule="auto"/>
              <w:ind w:left="400" w:hanging="400"/>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However, this may not apply, if it is outsourced to external laboratories in compliance with the exporting country's requirements.</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2A3A0A" w:rsidRPr="00662725" w:rsidTr="006773CC">
        <w:trPr>
          <w:trHeight w:val="42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③</w:t>
            </w:r>
            <w:r w:rsidRPr="00662725">
              <w:rPr>
                <w:rFonts w:ascii="Times New Roman" w:eastAsia="한양중고딕" w:hAnsi="Times New Roman" w:cs="Times New Roman"/>
                <w:color w:val="000000"/>
                <w:kern w:val="0"/>
                <w:szCs w:val="20"/>
              </w:rPr>
              <w:t xml:space="preserve"> If it is necessary to have a laboratory, equipment, apparatus and reagents needed for in-house examinations shall be provided.</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2A3A0A"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④</w:t>
            </w:r>
            <w:r w:rsidRPr="00662725">
              <w:rPr>
                <w:rFonts w:ascii="Times New Roman" w:eastAsia="한양중고딕" w:hAnsi="Times New Roman" w:cs="Times New Roman"/>
                <w:color w:val="000000"/>
                <w:kern w:val="0"/>
                <w:szCs w:val="20"/>
              </w:rPr>
              <w:t xml:space="preserve"> In-house examination results shall be maintained.</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2A3A0A"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370" w:hanging="37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⑤</w:t>
            </w:r>
            <w:r w:rsidRPr="00662725">
              <w:rPr>
                <w:rFonts w:ascii="Times New Roman" w:eastAsia="한양중고딕" w:hAnsi="Times New Roman" w:cs="Times New Roman"/>
                <w:color w:val="000000"/>
                <w:kern w:val="0"/>
                <w:szCs w:val="20"/>
              </w:rPr>
              <w:t xml:space="preserve"> Analytical equipment, apparatus and others shall be periodically calibrated.</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2A3A0A" w:rsidRPr="00662725" w:rsidTr="006773CC">
        <w:trPr>
          <w:trHeight w:val="42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b/>
                <w:bCs/>
                <w:color w:val="000000"/>
                <w:kern w:val="0"/>
                <w:szCs w:val="20"/>
              </w:rPr>
              <w:t>9. Other sanitation controls</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2A3A0A" w:rsidRPr="00662725" w:rsidTr="006773CC">
        <w:trPr>
          <w:trHeight w:val="42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①</w:t>
            </w:r>
            <w:r w:rsidRPr="00662725">
              <w:rPr>
                <w:rFonts w:ascii="Times New Roman" w:eastAsia="한양중고딕" w:hAnsi="Times New Roman" w:cs="Times New Roman"/>
                <w:color w:val="000000"/>
                <w:kern w:val="0"/>
                <w:szCs w:val="20"/>
              </w:rPr>
              <w:t xml:space="preserve"> Gowning room shall be separately placed near working area.</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2A3A0A" w:rsidRPr="00662725" w:rsidTr="006773CC">
        <w:trPr>
          <w:trHeight w:val="42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354" w:hanging="354"/>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②</w:t>
            </w:r>
            <w:r w:rsidRPr="00662725">
              <w:rPr>
                <w:rFonts w:ascii="Times New Roman" w:eastAsia="한양중고딕" w:hAnsi="Times New Roman" w:cs="Times New Roman"/>
                <w:color w:val="000000"/>
                <w:kern w:val="0"/>
                <w:szCs w:val="20"/>
              </w:rPr>
              <w:t xml:space="preserve"> Gowning room shall have containers for separate storage of clothes, shoes and others for individual operators. It shall be maintained and controlled in a clean condition.</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2A3A0A" w:rsidRPr="00662725" w:rsidTr="006773CC">
        <w:trPr>
          <w:trHeight w:val="42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354" w:hanging="354"/>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②</w:t>
            </w:r>
            <w:r w:rsidRPr="00662725">
              <w:rPr>
                <w:rFonts w:ascii="Times New Roman" w:eastAsia="한양중고딕" w:hAnsi="Times New Roman" w:cs="Times New Roman"/>
                <w:color w:val="000000"/>
                <w:kern w:val="0"/>
                <w:szCs w:val="20"/>
              </w:rPr>
              <w:t>-1 Gowning room shall be designed to assure separated or divided storage of street clothes (including shoes) and sanitary clothes (including shoes), in order to avoid cross-contamination.</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2A3A0A"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394" w:hanging="394"/>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③</w:t>
            </w:r>
            <w:r w:rsidRPr="00662725">
              <w:rPr>
                <w:rFonts w:ascii="Times New Roman" w:eastAsia="한양중고딕" w:hAnsi="Times New Roman" w:cs="Times New Roman"/>
                <w:color w:val="000000"/>
                <w:kern w:val="0"/>
                <w:szCs w:val="20"/>
              </w:rPr>
              <w:t xml:space="preserve"> Toilets shall be located at a place not affecting working area.</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2A3A0A"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368" w:hanging="368"/>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④</w:t>
            </w:r>
            <w:r w:rsidRPr="00662725">
              <w:rPr>
                <w:rFonts w:ascii="Times New Roman" w:eastAsia="한양중고딕" w:hAnsi="Times New Roman" w:cs="Times New Roman"/>
                <w:color w:val="000000"/>
                <w:kern w:val="0"/>
                <w:szCs w:val="20"/>
              </w:rPr>
              <w:t xml:space="preserve"> Toilets shall have hand-washing facility, pest control system and ventilation facility.</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2A3A0A"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374" w:hanging="374"/>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⑤</w:t>
            </w:r>
            <w:r w:rsidRPr="00662725">
              <w:rPr>
                <w:rFonts w:ascii="Times New Roman" w:eastAsia="한양중고딕" w:hAnsi="Times New Roman" w:cs="Times New Roman"/>
                <w:color w:val="000000"/>
                <w:kern w:val="0"/>
                <w:szCs w:val="20"/>
              </w:rPr>
              <w:t xml:space="preserve"> Toilets shall have semi-automatic or automatic faucet for hand-washing to prevent potential contamination.</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2A3A0A"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372" w:hanging="372"/>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⑥</w:t>
            </w:r>
            <w:r w:rsidRPr="00662725">
              <w:rPr>
                <w:rFonts w:ascii="Times New Roman" w:eastAsia="한양중고딕" w:hAnsi="Times New Roman" w:cs="Times New Roman"/>
                <w:color w:val="000000"/>
                <w:kern w:val="0"/>
                <w:szCs w:val="20"/>
              </w:rPr>
              <w:t xml:space="preserve"> For disinfection chemicals maintained at the disinfection preparation room, instructions for use shall be provided and records on use and control of such chemicals shall be maintained.</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2A3A0A"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358" w:hanging="358"/>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⑦</w:t>
            </w:r>
            <w:r w:rsidRPr="00662725">
              <w:rPr>
                <w:rFonts w:ascii="Times New Roman" w:eastAsia="한양중고딕" w:hAnsi="Times New Roman" w:cs="Times New Roman"/>
                <w:color w:val="000000"/>
                <w:kern w:val="0"/>
                <w:szCs w:val="20"/>
              </w:rPr>
              <w:t xml:space="preserve"> If purified water is used (except water for cleaning of floor), water quality shall be periodically tested and test results shall be maintained.</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2A3A0A"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⑧</w:t>
            </w:r>
            <w:r w:rsidRPr="00662725">
              <w:rPr>
                <w:rFonts w:ascii="Times New Roman" w:eastAsia="한양중고딕" w:hAnsi="Times New Roman" w:cs="Times New Roman"/>
                <w:color w:val="000000"/>
                <w:kern w:val="0"/>
                <w:szCs w:val="20"/>
              </w:rPr>
              <w:t xml:space="preserve"> Any foreign materials, such as soils, meat residues, hairs and metals, and hazardous substances, such as cleaning agents, shall be removed from surfaces of apparatus, tools and others coming into direct contact with livestock products.</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2A3A0A"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400" w:hanging="40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⑨</w:t>
            </w:r>
            <w:r w:rsidRPr="00662725">
              <w:rPr>
                <w:rFonts w:ascii="Times New Roman" w:eastAsia="한양중고딕" w:hAnsi="Times New Roman" w:cs="Times New Roman"/>
                <w:color w:val="000000"/>
                <w:kern w:val="0"/>
                <w:szCs w:val="20"/>
              </w:rPr>
              <w:t xml:space="preserve"> Hands, gloves, knives, processing workstations and others shall be frequently cleaned / disinfected during operation.</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2A3A0A"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394" w:hanging="394"/>
              <w:textAlignment w:val="baseline"/>
              <w:rPr>
                <w:rFonts w:ascii="Times New Roman" w:eastAsia="Gulim" w:hAnsi="Times New Roman" w:cs="Times New Roman"/>
                <w:color w:val="000000"/>
                <w:kern w:val="0"/>
                <w:szCs w:val="20"/>
              </w:rPr>
            </w:pPr>
            <w:r w:rsidRPr="00662725">
              <w:rPr>
                <w:rFonts w:ascii="Batang" w:eastAsia="Batang" w:hAnsi="Batang" w:cs="Batang" w:hint="eastAsia"/>
                <w:b/>
                <w:bCs/>
                <w:color w:val="000000"/>
                <w:kern w:val="0"/>
                <w:szCs w:val="20"/>
              </w:rPr>
              <w:t>⑩</w:t>
            </w:r>
            <w:r w:rsidRPr="00662725">
              <w:rPr>
                <w:rFonts w:ascii="Times New Roman" w:eastAsia="한양중고딕" w:hAnsi="Times New Roman" w:cs="Times New Roman"/>
                <w:b/>
                <w:bCs/>
                <w:color w:val="000000"/>
                <w:kern w:val="0"/>
                <w:szCs w:val="20"/>
              </w:rPr>
              <w:t xml:space="preserve"> If underground water (not city water) is used, it shall be suitable for human consumption.</w:t>
            </w:r>
          </w:p>
        </w:tc>
        <w:tc>
          <w:tcPr>
            <w:tcW w:w="105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939393"/>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2A3A0A"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394" w:hanging="394"/>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⑩</w:t>
            </w:r>
            <w:r w:rsidRPr="00662725">
              <w:rPr>
                <w:rFonts w:ascii="Times New Roman" w:eastAsia="한양중고딕" w:hAnsi="Times New Roman" w:cs="Times New Roman"/>
                <w:color w:val="000000"/>
                <w:kern w:val="0"/>
                <w:szCs w:val="20"/>
              </w:rPr>
              <w:t>-1 If underground water (not city water) is used in livestock products or facilities where livestock products are handled, water quality shall be periodically tested and records shall be maintained.</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939393"/>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2A3A0A"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394" w:hanging="394"/>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⑩</w:t>
            </w:r>
            <w:r w:rsidRPr="00662725">
              <w:rPr>
                <w:rFonts w:ascii="Times New Roman" w:eastAsia="한양중고딕" w:hAnsi="Times New Roman" w:cs="Times New Roman"/>
                <w:color w:val="000000"/>
                <w:kern w:val="0"/>
                <w:szCs w:val="20"/>
              </w:rPr>
              <w:t>-2 Water quality shall be periodically tested and test results shall be maintained.</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2A3A0A"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368" w:hanging="368"/>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⑪</w:t>
            </w:r>
            <w:r w:rsidRPr="00662725">
              <w:rPr>
                <w:rFonts w:ascii="Times New Roman" w:eastAsia="한양중고딕" w:hAnsi="Times New Roman" w:cs="Times New Roman"/>
                <w:color w:val="000000"/>
                <w:kern w:val="0"/>
                <w:szCs w:val="20"/>
              </w:rPr>
              <w:t xml:space="preserve"> Business operators shall establish sanitation training plan, conduct training of personnel and maintain training records.</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2A3A0A" w:rsidRPr="00662725" w:rsidTr="006773CC">
        <w:trPr>
          <w:trHeight w:val="42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b/>
                <w:bCs/>
                <w:color w:val="000000"/>
                <w:kern w:val="0"/>
                <w:szCs w:val="20"/>
              </w:rPr>
              <w:t>10. Withdrawal / customers management</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2A3A0A" w:rsidRPr="00662725" w:rsidTr="006773CC">
        <w:trPr>
          <w:trHeight w:val="42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370" w:hanging="37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①</w:t>
            </w:r>
            <w:r w:rsidRPr="00662725">
              <w:rPr>
                <w:rFonts w:ascii="Times New Roman" w:eastAsia="한양중고딕" w:hAnsi="Times New Roman" w:cs="Times New Roman"/>
                <w:color w:val="000000"/>
                <w:kern w:val="0"/>
                <w:szCs w:val="20"/>
              </w:rPr>
              <w:t xml:space="preserve"> Program for voluntary withdrawal of rejected materials shall be established and followed.</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2A3A0A" w:rsidRPr="00662725" w:rsidTr="006773CC">
        <w:trPr>
          <w:trHeight w:val="42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lastRenderedPageBreak/>
              <w:t>②</w:t>
            </w:r>
            <w:r w:rsidRPr="00662725">
              <w:rPr>
                <w:rFonts w:ascii="Times New Roman" w:eastAsia="한양중고딕" w:hAnsi="Times New Roman" w:cs="Times New Roman"/>
                <w:color w:val="000000"/>
                <w:kern w:val="0"/>
                <w:szCs w:val="20"/>
              </w:rPr>
              <w:t xml:space="preserve"> Rejected materials (including returned products) shall be appropriately stored and handled at designated areas to prevent potential mix-up with approved products.</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2A3A0A" w:rsidRPr="00662725" w:rsidTr="006773CC">
        <w:trPr>
          <w:trHeight w:val="42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b/>
                <w:bCs/>
                <w:color w:val="000000"/>
                <w:kern w:val="0"/>
                <w:szCs w:val="20"/>
              </w:rPr>
              <w:t>11. SSOP</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2A3A0A" w:rsidRPr="00662725" w:rsidTr="006773CC">
        <w:trPr>
          <w:trHeight w:val="42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262" w:hanging="262"/>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①</w:t>
            </w:r>
            <w:r w:rsidRPr="00662725">
              <w:rPr>
                <w:rFonts w:ascii="Times New Roman" w:eastAsia="한양중고딕" w:hAnsi="Times New Roman" w:cs="Times New Roman"/>
                <w:color w:val="000000"/>
                <w:kern w:val="0"/>
                <w:szCs w:val="20"/>
              </w:rPr>
              <w:t xml:space="preserve"> SSOPs shall be prepared, maintained and followed as follows:</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2A3A0A" w:rsidRPr="00662725" w:rsidTr="006773CC">
        <w:trPr>
          <w:trHeight w:val="426"/>
        </w:trPr>
        <w:tc>
          <w:tcPr>
            <w:tcW w:w="443"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354" w:hanging="354"/>
              <w:jc w:val="center"/>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0</w:t>
            </w:r>
          </w:p>
        </w:tc>
        <w:tc>
          <w:tcPr>
            <w:tcW w:w="5254"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SSOPs for control of working areas (maintenance / repair of working areas, visitors access control, pest controls, control of water (underground water), control of wastes and waste water treatment system, and others)</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2A3A0A" w:rsidRPr="00662725" w:rsidTr="006773CC">
        <w:trPr>
          <w:trHeight w:val="426"/>
        </w:trPr>
        <w:tc>
          <w:tcPr>
            <w:tcW w:w="443"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354" w:hanging="354"/>
              <w:jc w:val="center"/>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0</w:t>
            </w:r>
          </w:p>
        </w:tc>
        <w:tc>
          <w:tcPr>
            <w:tcW w:w="5254"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SSOPs for sanitation controls (cleaning place, cleaning frequency, cleaning methods, chemicals and tools for cleaning operations, evaluation after cleaning, control of health conditions, specifications and use of working garments, disinfectant tank's check frequency and methods, handling and use of chemicals in working area and others)</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2A3A0A" w:rsidRPr="00662725" w:rsidTr="006773CC">
        <w:trPr>
          <w:trHeight w:val="56"/>
        </w:trPr>
        <w:tc>
          <w:tcPr>
            <w:tcW w:w="443"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354" w:hanging="354"/>
              <w:jc w:val="center"/>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0</w:t>
            </w:r>
          </w:p>
        </w:tc>
        <w:tc>
          <w:tcPr>
            <w:tcW w:w="5254"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192" w:hanging="192"/>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SSOPs for inspection of products</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2A3A0A" w:rsidRPr="00662725" w:rsidTr="006773CC">
        <w:trPr>
          <w:trHeight w:val="56"/>
        </w:trPr>
        <w:tc>
          <w:tcPr>
            <w:tcW w:w="443" w:type="dxa"/>
            <w:tcBorders>
              <w:top w:val="single" w:sz="2" w:space="0" w:color="000000"/>
              <w:left w:val="single" w:sz="2" w:space="0" w:color="000000"/>
              <w:bottom w:val="single" w:sz="2" w:space="0" w:color="000000"/>
              <w:right w:val="nil"/>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354" w:hanging="354"/>
              <w:jc w:val="center"/>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0</w:t>
            </w:r>
          </w:p>
        </w:tc>
        <w:tc>
          <w:tcPr>
            <w:tcW w:w="5254" w:type="dxa"/>
            <w:tcBorders>
              <w:top w:val="single" w:sz="2" w:space="0" w:color="000000"/>
              <w:left w:val="nil"/>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SSOPs for control of facilities, equipment, tools and others, including refrigeration / freezing systems</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2A3A0A"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b/>
                <w:bCs/>
                <w:color w:val="000000"/>
                <w:kern w:val="0"/>
                <w:szCs w:val="20"/>
              </w:rPr>
              <w:t>②</w:t>
            </w:r>
            <w:r w:rsidRPr="00662725">
              <w:rPr>
                <w:rFonts w:ascii="Times New Roman" w:eastAsia="한양중고딕" w:hAnsi="Times New Roman" w:cs="Times New Roman"/>
                <w:b/>
                <w:bCs/>
                <w:color w:val="000000"/>
                <w:kern w:val="0"/>
                <w:szCs w:val="20"/>
              </w:rPr>
              <w:t xml:space="preserve"> Business operator shall prepare checklists for in-house sanitation controls and conduct daily checks according to the established procedures and methods.</w:t>
            </w:r>
          </w:p>
        </w:tc>
        <w:tc>
          <w:tcPr>
            <w:tcW w:w="105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939393"/>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2A3A0A" w:rsidRPr="00662725" w:rsidTr="006773CC">
        <w:trPr>
          <w:trHeight w:val="370"/>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374" w:hanging="374"/>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③</w:t>
            </w:r>
            <w:r w:rsidRPr="00662725">
              <w:rPr>
                <w:rFonts w:ascii="Times New Roman" w:eastAsia="한양중고딕" w:hAnsi="Times New Roman" w:cs="Times New Roman"/>
                <w:color w:val="000000"/>
                <w:kern w:val="0"/>
                <w:szCs w:val="20"/>
              </w:rPr>
              <w:t xml:space="preserve"> SSOPs shall be followed.</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2A3A0A"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380" w:hanging="38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④</w:t>
            </w:r>
            <w:r w:rsidRPr="00662725">
              <w:rPr>
                <w:rFonts w:ascii="Times New Roman" w:eastAsia="한양중고딕" w:hAnsi="Times New Roman" w:cs="Times New Roman"/>
                <w:color w:val="000000"/>
                <w:kern w:val="0"/>
                <w:szCs w:val="20"/>
              </w:rPr>
              <w:t xml:space="preserve"> Government inspectors shall periodically perform inspection to verify compliance with in-house sanitation control procedures and, if any violation is found, make the business operator immediately complete corrections / improvements.</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2A3A0A" w:rsidRPr="00662725" w:rsidTr="006773CC">
        <w:trPr>
          <w:trHeight w:val="42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b/>
                <w:bCs/>
                <w:color w:val="000000"/>
                <w:kern w:val="0"/>
                <w:szCs w:val="20"/>
              </w:rPr>
              <w:t>12. HACCP</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2A3A0A" w:rsidRPr="00662725" w:rsidTr="006773CC">
        <w:trPr>
          <w:trHeight w:val="42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360" w:hanging="36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①</w:t>
            </w:r>
            <w:r w:rsidRPr="00662725">
              <w:rPr>
                <w:rFonts w:ascii="Times New Roman" w:eastAsia="한양중고딕" w:hAnsi="Times New Roman" w:cs="Times New Roman"/>
                <w:color w:val="000000"/>
                <w:kern w:val="0"/>
                <w:szCs w:val="20"/>
              </w:rPr>
              <w:t xml:space="preserve"> HACCP documents comprising the following aspects shall be prepared and maintained.</w:t>
            </w:r>
          </w:p>
          <w:p w:rsidR="002A3A0A" w:rsidRPr="00662725" w:rsidRDefault="002A3A0A" w:rsidP="006773CC">
            <w:pPr>
              <w:wordWrap/>
              <w:snapToGrid w:val="0"/>
              <w:spacing w:after="0" w:line="240" w:lineRule="auto"/>
              <w:ind w:left="252" w:hanging="252"/>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 Organization of HACCP team, product description, process flow (process flow chart, floor plan, materials/personnel flow, ventilation, drainage and others), hazard analysis, determination of CCPs, establishment of critical limits, establishment of monitoring systems, development of corrective actions, verification procedures and methods, documentation and record-keeping, HACCP plan, training plan</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2A3A0A" w:rsidRPr="00662725" w:rsidTr="006773CC">
        <w:trPr>
          <w:trHeight w:val="42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360" w:hanging="36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②</w:t>
            </w:r>
            <w:r w:rsidRPr="00662725">
              <w:rPr>
                <w:rFonts w:ascii="Times New Roman" w:eastAsia="한양중고딕" w:hAnsi="Times New Roman" w:cs="Times New Roman"/>
                <w:color w:val="000000"/>
                <w:kern w:val="0"/>
                <w:szCs w:val="20"/>
              </w:rPr>
              <w:t xml:space="preserve"> Organization of HACCP team and assignment of responsibilities and authorities of individual teams / team members shall be documented in detail and in a practical manner.</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2A3A0A" w:rsidRPr="00662725" w:rsidTr="006773CC">
        <w:trPr>
          <w:trHeight w:val="573"/>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376" w:hanging="376"/>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③</w:t>
            </w:r>
            <w:r w:rsidRPr="00662725">
              <w:rPr>
                <w:rFonts w:ascii="Times New Roman" w:eastAsia="한양중고딕" w:hAnsi="Times New Roman" w:cs="Times New Roman"/>
                <w:color w:val="000000"/>
                <w:kern w:val="0"/>
                <w:szCs w:val="20"/>
              </w:rPr>
              <w:t xml:space="preserve"> Product description shall be prepared for all products manufactured.</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2A3A0A" w:rsidRPr="00662725" w:rsidTr="006773CC">
        <w:trPr>
          <w:trHeight w:val="573"/>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376" w:hanging="376"/>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③</w:t>
            </w:r>
            <w:r w:rsidRPr="00662725">
              <w:rPr>
                <w:rFonts w:ascii="Times New Roman" w:eastAsia="한양중고딕" w:hAnsi="Times New Roman" w:cs="Times New Roman"/>
                <w:color w:val="000000"/>
                <w:kern w:val="0"/>
                <w:szCs w:val="20"/>
              </w:rPr>
              <w:t>-1 Specifications for finished products shall be prepared on the basis of regulatory specifications and in-house specifications.</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2A3A0A" w:rsidRPr="00662725" w:rsidTr="006773CC">
        <w:trPr>
          <w:trHeight w:val="573"/>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552" w:hanging="552"/>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③</w:t>
            </w:r>
            <w:r w:rsidRPr="00662725">
              <w:rPr>
                <w:rFonts w:ascii="Times New Roman" w:eastAsia="한양중고딕" w:hAnsi="Times New Roman" w:cs="Times New Roman"/>
                <w:color w:val="000000"/>
                <w:kern w:val="0"/>
                <w:szCs w:val="20"/>
              </w:rPr>
              <w:t>-2 In-house specifications for finished products shall be based on validation of critical limits for critical control points.</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2A3A0A" w:rsidRPr="00662725" w:rsidTr="006773CC">
        <w:trPr>
          <w:trHeight w:val="573"/>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362" w:hanging="362"/>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④</w:t>
            </w:r>
            <w:r w:rsidRPr="00662725">
              <w:rPr>
                <w:rFonts w:ascii="Times New Roman" w:eastAsia="한양중고딕" w:hAnsi="Times New Roman" w:cs="Times New Roman"/>
                <w:color w:val="000000"/>
                <w:kern w:val="0"/>
                <w:szCs w:val="20"/>
              </w:rPr>
              <w:t xml:space="preserve"> Process flow chart shall include processing steps and conditions according to the process flow.</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2A3A0A" w:rsidRPr="00662725" w:rsidTr="006773CC">
        <w:trPr>
          <w:trHeight w:val="573"/>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360" w:hanging="36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⑤</w:t>
            </w:r>
            <w:r w:rsidRPr="00662725">
              <w:rPr>
                <w:rFonts w:ascii="Times New Roman" w:eastAsia="한양중고딕" w:hAnsi="Times New Roman" w:cs="Times New Roman"/>
                <w:color w:val="000000"/>
                <w:kern w:val="0"/>
                <w:szCs w:val="20"/>
              </w:rPr>
              <w:t xml:space="preserve"> Floor plan shall be prepared to establish areas so as to prevent cross-contamination between rooms.</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2A3A0A" w:rsidRPr="00662725" w:rsidTr="006773CC">
        <w:trPr>
          <w:trHeight w:val="313"/>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360" w:hanging="36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⑥</w:t>
            </w:r>
            <w:r w:rsidRPr="00662725">
              <w:rPr>
                <w:rFonts w:ascii="Times New Roman" w:eastAsia="한양중고딕" w:hAnsi="Times New Roman" w:cs="Times New Roman"/>
                <w:color w:val="000000"/>
                <w:kern w:val="0"/>
                <w:szCs w:val="20"/>
              </w:rPr>
              <w:t xml:space="preserve"> Personnel flow shall be designed to assure efficient movement </w:t>
            </w:r>
            <w:r w:rsidRPr="00662725">
              <w:rPr>
                <w:rFonts w:ascii="Times New Roman" w:eastAsia="한양중고딕" w:hAnsi="Times New Roman" w:cs="Times New Roman"/>
                <w:color w:val="000000"/>
                <w:kern w:val="0"/>
                <w:szCs w:val="20"/>
              </w:rPr>
              <w:lastRenderedPageBreak/>
              <w:t>through areas.</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2A3A0A" w:rsidRPr="00662725" w:rsidTr="006773CC">
        <w:trPr>
          <w:trHeight w:val="573"/>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360" w:hanging="360"/>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⑦</w:t>
            </w:r>
            <w:r w:rsidRPr="00662725">
              <w:rPr>
                <w:rFonts w:ascii="Times New Roman" w:eastAsia="한양중고딕" w:hAnsi="Times New Roman" w:cs="Times New Roman"/>
                <w:color w:val="000000"/>
                <w:kern w:val="0"/>
                <w:szCs w:val="20"/>
              </w:rPr>
              <w:t xml:space="preserve"> Ventilation system shall be designed to assure air flow from clean area to general area or to have independent ventilation.</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2A3A0A" w:rsidRPr="00662725" w:rsidTr="006773CC">
        <w:trPr>
          <w:trHeight w:val="573"/>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374" w:hanging="374"/>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⑧</w:t>
            </w:r>
            <w:r w:rsidRPr="00662725">
              <w:rPr>
                <w:rFonts w:ascii="Times New Roman" w:eastAsia="한양중고딕" w:hAnsi="Times New Roman" w:cs="Times New Roman"/>
                <w:color w:val="000000"/>
                <w:kern w:val="0"/>
                <w:szCs w:val="20"/>
              </w:rPr>
              <w:t xml:space="preserve"> Drainage system shall be designed to assure drain flow from clean area to genera area or to have independent drainage.</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2A3A0A" w:rsidRPr="00662725" w:rsidTr="006773CC">
        <w:trPr>
          <w:trHeight w:val="573"/>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376" w:hanging="376"/>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⑨</w:t>
            </w:r>
            <w:r w:rsidRPr="00662725">
              <w:rPr>
                <w:rFonts w:ascii="Times New Roman" w:eastAsia="한양중고딕" w:hAnsi="Times New Roman" w:cs="Times New Roman"/>
                <w:color w:val="000000"/>
                <w:kern w:val="0"/>
                <w:szCs w:val="20"/>
              </w:rPr>
              <w:t xml:space="preserve"> Potential hazards shall be identified for individual raw materials, inactive substances and processing steps.</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2A3A0A" w:rsidRPr="00662725" w:rsidTr="006773CC">
        <w:trPr>
          <w:trHeight w:val="573"/>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408" w:hanging="408"/>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⑩</w:t>
            </w:r>
            <w:r w:rsidRPr="00662725">
              <w:rPr>
                <w:rFonts w:ascii="Times New Roman" w:eastAsia="한양중고딕" w:hAnsi="Times New Roman" w:cs="Times New Roman"/>
                <w:color w:val="000000"/>
                <w:kern w:val="0"/>
                <w:szCs w:val="20"/>
              </w:rPr>
              <w:t xml:space="preserve"> Critical control points (CCPs) shall be logically established on the basis of process analysis and risk analysis.</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2A3A0A" w:rsidRPr="00662725" w:rsidTr="006773CC">
        <w:trPr>
          <w:trHeight w:val="573"/>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408" w:hanging="408"/>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⑫</w:t>
            </w:r>
            <w:r w:rsidRPr="00662725">
              <w:rPr>
                <w:rFonts w:ascii="Times New Roman" w:eastAsia="한양중고딕" w:hAnsi="Times New Roman" w:cs="Times New Roman"/>
                <w:color w:val="000000"/>
                <w:kern w:val="0"/>
                <w:szCs w:val="20"/>
              </w:rPr>
              <w:t xml:space="preserve"> Based on results from validation of CCPs, critical limits (lower and upper limits) shall be established.</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2A3A0A" w:rsidRPr="00662725" w:rsidTr="006773CC">
        <w:trPr>
          <w:trHeight w:val="573"/>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408" w:hanging="408"/>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⑬</w:t>
            </w:r>
            <w:r w:rsidRPr="00662725">
              <w:rPr>
                <w:rFonts w:ascii="Times New Roman" w:eastAsia="한양중고딕" w:hAnsi="Times New Roman" w:cs="Times New Roman"/>
                <w:color w:val="000000"/>
                <w:kern w:val="0"/>
                <w:szCs w:val="20"/>
              </w:rPr>
              <w:t xml:space="preserve"> Monitoring procedures and methods shall be provided to allow effective observation and recording of critical limits.</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2A3A0A" w:rsidRPr="00662725" w:rsidTr="006773CC">
        <w:trPr>
          <w:trHeight w:val="573"/>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408" w:hanging="408"/>
              <w:textAlignment w:val="baseline"/>
              <w:rPr>
                <w:rFonts w:ascii="Times New Roman" w:eastAsia="Gulim" w:hAnsi="Times New Roman" w:cs="Times New Roman"/>
                <w:color w:val="000000"/>
                <w:kern w:val="0"/>
                <w:szCs w:val="20"/>
              </w:rPr>
            </w:pPr>
            <w:r w:rsidRPr="00662725">
              <w:rPr>
                <w:rFonts w:ascii="Batang" w:eastAsia="Batang" w:hAnsi="Batang" w:cs="Batang" w:hint="eastAsia"/>
                <w:b/>
                <w:bCs/>
                <w:color w:val="000000"/>
                <w:kern w:val="0"/>
                <w:szCs w:val="20"/>
              </w:rPr>
              <w:t>⑬</w:t>
            </w:r>
            <w:r w:rsidRPr="00662725">
              <w:rPr>
                <w:rFonts w:ascii="Times New Roman" w:eastAsia="한양중고딕" w:hAnsi="Times New Roman" w:cs="Times New Roman"/>
                <w:b/>
                <w:bCs/>
                <w:color w:val="000000"/>
                <w:kern w:val="0"/>
                <w:szCs w:val="20"/>
              </w:rPr>
              <w:t>-1 Monitoring operators shall perform monitoring according to the established procedures and methods and maintain monitoring records.</w:t>
            </w:r>
          </w:p>
        </w:tc>
        <w:tc>
          <w:tcPr>
            <w:tcW w:w="105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939393"/>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2A3A0A" w:rsidRPr="00662725" w:rsidTr="006773CC">
        <w:trPr>
          <w:trHeight w:val="42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552" w:hanging="552"/>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⑬</w:t>
            </w:r>
            <w:r w:rsidRPr="00662725">
              <w:rPr>
                <w:rFonts w:ascii="Times New Roman" w:eastAsia="한양중고딕" w:hAnsi="Times New Roman" w:cs="Times New Roman"/>
                <w:color w:val="000000"/>
                <w:kern w:val="0"/>
                <w:szCs w:val="20"/>
              </w:rPr>
              <w:t>-2 Monitoring operators shall fully understand monitoring procedures and methods.</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939393"/>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2A3A0A" w:rsidRPr="00662725" w:rsidTr="006773CC">
        <w:trPr>
          <w:trHeight w:val="573"/>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552" w:hanging="552"/>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⑬</w:t>
            </w:r>
            <w:r w:rsidRPr="00662725">
              <w:rPr>
                <w:rFonts w:ascii="Times New Roman" w:eastAsia="한양중고딕" w:hAnsi="Times New Roman" w:cs="Times New Roman"/>
                <w:color w:val="000000"/>
                <w:kern w:val="0"/>
                <w:szCs w:val="20"/>
              </w:rPr>
              <w:t>-3 Monitoring instruments for CCPs (balances, thermometers, clocks, standards and others) shall be calibrated and calibration records shall be maintained.</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2A3A0A" w:rsidRPr="00662725" w:rsidTr="006773CC">
        <w:trPr>
          <w:trHeight w:val="573"/>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408" w:hanging="408"/>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⑭</w:t>
            </w:r>
            <w:r w:rsidRPr="00662725">
              <w:rPr>
                <w:rFonts w:ascii="Times New Roman" w:eastAsia="한양중고딕" w:hAnsi="Times New Roman" w:cs="Times New Roman"/>
                <w:color w:val="000000"/>
                <w:kern w:val="0"/>
                <w:szCs w:val="20"/>
              </w:rPr>
              <w:t xml:space="preserve"> Corrective action plans including those to be taken when critical limits are exceeded and equipment is out of order shall be prepared.</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2A3A0A" w:rsidRPr="00662725" w:rsidTr="006773CC">
        <w:trPr>
          <w:trHeight w:val="120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408" w:hanging="408"/>
              <w:textAlignment w:val="baseline"/>
              <w:rPr>
                <w:rFonts w:ascii="Times New Roman" w:eastAsia="Gulim" w:hAnsi="Times New Roman" w:cs="Times New Roman"/>
                <w:color w:val="000000"/>
                <w:kern w:val="0"/>
                <w:szCs w:val="20"/>
              </w:rPr>
            </w:pPr>
            <w:r w:rsidRPr="00662725">
              <w:rPr>
                <w:rFonts w:ascii="Batang" w:eastAsia="Batang" w:hAnsi="Batang" w:cs="Batang" w:hint="eastAsia"/>
                <w:b/>
                <w:bCs/>
                <w:color w:val="000000"/>
                <w:kern w:val="0"/>
                <w:szCs w:val="20"/>
              </w:rPr>
              <w:t>⑭</w:t>
            </w:r>
            <w:r w:rsidRPr="00662725">
              <w:rPr>
                <w:rFonts w:ascii="Times New Roman" w:eastAsia="한양중고딕" w:hAnsi="Times New Roman" w:cs="Times New Roman"/>
                <w:b/>
                <w:bCs/>
                <w:color w:val="000000"/>
                <w:kern w:val="0"/>
                <w:szCs w:val="20"/>
              </w:rPr>
              <w:t xml:space="preserve">-1 Operators responsible for corrective actions shall immediately take corrective actions according to the established procedures and methods (analysis and elimination of root causes, recovery of CCPs to normal conditions, development of measures to prevent recurrence, and </w:t>
            </w:r>
            <w:r>
              <w:rPr>
                <w:rFonts w:ascii="Times New Roman" w:eastAsia="한양중고딕" w:hAnsi="Times New Roman" w:cs="Times New Roman"/>
                <w:b/>
                <w:bCs/>
                <w:color w:val="000000"/>
                <w:kern w:val="0"/>
                <w:szCs w:val="20"/>
              </w:rPr>
              <w:t>treatment</w:t>
            </w:r>
            <w:r w:rsidRPr="00662725">
              <w:rPr>
                <w:rFonts w:ascii="Times New Roman" w:eastAsia="한양중고딕" w:hAnsi="Times New Roman" w:cs="Times New Roman"/>
                <w:b/>
                <w:bCs/>
                <w:color w:val="000000"/>
                <w:kern w:val="0"/>
                <w:szCs w:val="20"/>
              </w:rPr>
              <w:t xml:space="preserve"> of affected products) and shall maintain records.</w:t>
            </w:r>
          </w:p>
        </w:tc>
        <w:tc>
          <w:tcPr>
            <w:tcW w:w="105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939393"/>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2A3A0A" w:rsidRPr="00662725" w:rsidTr="006773CC">
        <w:trPr>
          <w:trHeight w:val="42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408" w:hanging="408"/>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⑭</w:t>
            </w:r>
            <w:r w:rsidRPr="00662725">
              <w:rPr>
                <w:rFonts w:ascii="Times New Roman" w:eastAsia="한양중고딕" w:hAnsi="Times New Roman" w:cs="Times New Roman"/>
                <w:color w:val="000000"/>
                <w:kern w:val="0"/>
                <w:szCs w:val="20"/>
              </w:rPr>
              <w:t>-2 Operators responsible for corrective actions shall fully understand methods for corrective actions.</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939393"/>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2A3A0A" w:rsidRPr="00662725" w:rsidTr="006773CC">
        <w:trPr>
          <w:trHeight w:val="573"/>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408" w:hanging="408"/>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⑮</w:t>
            </w:r>
            <w:r w:rsidRPr="00662725">
              <w:rPr>
                <w:rFonts w:ascii="Times New Roman" w:eastAsia="한양중고딕" w:hAnsi="Times New Roman" w:cs="Times New Roman"/>
                <w:color w:val="000000"/>
                <w:kern w:val="0"/>
                <w:szCs w:val="20"/>
              </w:rPr>
              <w:t xml:space="preserve"> Verification procedures and methods shall be established to cover validation and implementation aspects.</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2A3A0A" w:rsidRPr="00662725" w:rsidTr="006773CC">
        <w:trPr>
          <w:trHeight w:val="612"/>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408" w:hanging="408"/>
              <w:textAlignment w:val="baseline"/>
              <w:rPr>
                <w:rFonts w:ascii="Times New Roman" w:eastAsia="Gulim" w:hAnsi="Times New Roman" w:cs="Times New Roman"/>
                <w:color w:val="000000"/>
                <w:kern w:val="0"/>
                <w:szCs w:val="20"/>
              </w:rPr>
            </w:pPr>
            <w:r w:rsidRPr="00662725">
              <w:rPr>
                <w:rFonts w:ascii="Batang" w:eastAsia="Batang" w:hAnsi="Batang" w:cs="Batang" w:hint="eastAsia"/>
                <w:color w:val="000000"/>
                <w:kern w:val="0"/>
                <w:szCs w:val="20"/>
              </w:rPr>
              <w:t>⑮</w:t>
            </w:r>
            <w:r w:rsidRPr="00662725">
              <w:rPr>
                <w:rFonts w:ascii="Times New Roman" w:eastAsia="한양중고딕" w:hAnsi="Times New Roman" w:cs="Times New Roman"/>
                <w:color w:val="000000"/>
                <w:kern w:val="0"/>
                <w:szCs w:val="20"/>
              </w:rPr>
              <w:t>-1 Verifications shall be performed more than once a year according to verification procedures and methods and verification results shall be maintained.</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2A3A0A" w:rsidRPr="00662725" w:rsidTr="006773CC">
        <w:trPr>
          <w:trHeight w:val="573"/>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408" w:hanging="408"/>
              <w:textAlignment w:val="baseline"/>
              <w:rPr>
                <w:rFonts w:ascii="Times New Roman" w:eastAsia="Gulim" w:hAnsi="Times New Roman" w:cs="Times New Roman"/>
                <w:color w:val="000000"/>
                <w:kern w:val="0"/>
                <w:szCs w:val="20"/>
              </w:rPr>
            </w:pPr>
            <w:r w:rsidRPr="00662725">
              <w:rPr>
                <w:rFonts w:ascii="Cambria Math" w:eastAsia="한양중고딕" w:hAnsi="Cambria Math" w:cs="Cambria Math"/>
                <w:color w:val="000000"/>
                <w:kern w:val="0"/>
                <w:szCs w:val="20"/>
              </w:rPr>
              <w:t>⑯</w:t>
            </w:r>
            <w:r w:rsidRPr="00662725">
              <w:rPr>
                <w:rFonts w:ascii="Times New Roman" w:eastAsia="한양중고딕" w:hAnsi="Times New Roman" w:cs="Times New Roman"/>
                <w:color w:val="000000"/>
                <w:kern w:val="0"/>
                <w:szCs w:val="20"/>
              </w:rPr>
              <w:t xml:space="preserve"> Establishment / revision of HACCP documents shall be dated and signed by responsible persons and revision history shall be documented.</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2A3A0A" w:rsidRPr="00662725" w:rsidTr="006773CC">
        <w:trPr>
          <w:trHeight w:val="598"/>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374" w:hanging="374"/>
              <w:textAlignment w:val="baseline"/>
              <w:rPr>
                <w:rFonts w:ascii="Times New Roman" w:eastAsia="Gulim" w:hAnsi="Times New Roman" w:cs="Times New Roman"/>
                <w:color w:val="000000"/>
                <w:kern w:val="0"/>
                <w:szCs w:val="20"/>
              </w:rPr>
            </w:pPr>
            <w:r w:rsidRPr="00662725">
              <w:rPr>
                <w:rFonts w:ascii="Cambria Math" w:eastAsia="한양중고딕" w:hAnsi="Cambria Math" w:cs="Cambria Math"/>
                <w:color w:val="000000"/>
                <w:kern w:val="0"/>
                <w:szCs w:val="20"/>
              </w:rPr>
              <w:t>⑰</w:t>
            </w:r>
            <w:r w:rsidRPr="00662725">
              <w:rPr>
                <w:rFonts w:ascii="Times New Roman" w:eastAsia="한양중고딕" w:hAnsi="Times New Roman" w:cs="Times New Roman"/>
                <w:color w:val="000000"/>
                <w:kern w:val="0"/>
                <w:szCs w:val="20"/>
              </w:rPr>
              <w:t xml:space="preserve"> Education / training plan shall be established to include the trainees, contents, evaluation methods and others.</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2A3A0A" w:rsidRPr="00662725" w:rsidTr="006773CC">
        <w:trPr>
          <w:trHeight w:val="573"/>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374" w:hanging="374"/>
              <w:textAlignment w:val="baseline"/>
              <w:rPr>
                <w:rFonts w:ascii="Times New Roman" w:eastAsia="Gulim" w:hAnsi="Times New Roman" w:cs="Times New Roman"/>
                <w:color w:val="000000"/>
                <w:kern w:val="0"/>
                <w:szCs w:val="20"/>
              </w:rPr>
            </w:pPr>
            <w:r w:rsidRPr="00662725">
              <w:rPr>
                <w:rFonts w:ascii="Cambria Math" w:eastAsia="한양중고딕" w:hAnsi="Cambria Math" w:cs="Cambria Math"/>
                <w:color w:val="000000"/>
                <w:kern w:val="0"/>
                <w:szCs w:val="20"/>
              </w:rPr>
              <w:t>⑰</w:t>
            </w:r>
            <w:r w:rsidRPr="00662725">
              <w:rPr>
                <w:rFonts w:ascii="Times New Roman" w:eastAsia="한양중고딕" w:hAnsi="Times New Roman" w:cs="Times New Roman"/>
                <w:color w:val="000000"/>
                <w:kern w:val="0"/>
                <w:szCs w:val="20"/>
              </w:rPr>
              <w:t>-1 Education / training shall be performed according to the established frequency and records shall be maintained.</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p>
        </w:tc>
      </w:tr>
      <w:tr w:rsidR="002A3A0A" w:rsidRPr="00662725" w:rsidTr="006773CC">
        <w:trPr>
          <w:trHeight w:val="56"/>
        </w:trPr>
        <w:tc>
          <w:tcPr>
            <w:tcW w:w="569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374" w:hanging="374"/>
              <w:textAlignment w:val="baseline"/>
              <w:rPr>
                <w:rFonts w:ascii="Times New Roman" w:eastAsia="Gulim" w:hAnsi="Times New Roman" w:cs="Times New Roman"/>
                <w:color w:val="000000"/>
                <w:kern w:val="0"/>
                <w:szCs w:val="20"/>
              </w:rPr>
            </w:pPr>
            <w:r w:rsidRPr="00662725">
              <w:rPr>
                <w:rFonts w:ascii="Cambria Math" w:eastAsia="한양중고딕" w:hAnsi="Cambria Math" w:cs="Cambria Math"/>
                <w:color w:val="000000"/>
                <w:kern w:val="0"/>
                <w:szCs w:val="20"/>
              </w:rPr>
              <w:t>⑱</w:t>
            </w:r>
            <w:r w:rsidRPr="00662725">
              <w:rPr>
                <w:rFonts w:ascii="Times New Roman" w:eastAsia="한양중고딕" w:hAnsi="Times New Roman" w:cs="Times New Roman"/>
                <w:color w:val="000000"/>
                <w:kern w:val="0"/>
                <w:szCs w:val="20"/>
              </w:rPr>
              <w:t xml:space="preserve"> Government authority shall regularly investigate and evaluate companies to verify compliance with HACCP requirements.</w:t>
            </w:r>
          </w:p>
        </w:tc>
        <w:tc>
          <w:tcPr>
            <w:tcW w:w="1056" w:type="dxa"/>
            <w:tcBorders>
              <w:top w:val="single" w:sz="2" w:space="0" w:color="000000"/>
              <w:left w:val="single" w:sz="2" w:space="0" w:color="000000"/>
              <w:bottom w:val="single" w:sz="2" w:space="0" w:color="000000"/>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2A3A0A" w:rsidRPr="00662725" w:rsidTr="006773CC">
        <w:trPr>
          <w:trHeight w:val="56"/>
        </w:trPr>
        <w:tc>
          <w:tcPr>
            <w:tcW w:w="5697" w:type="dxa"/>
            <w:gridSpan w:val="2"/>
            <w:tcBorders>
              <w:top w:val="single" w:sz="2" w:space="0" w:color="000000"/>
              <w:left w:val="single" w:sz="2" w:space="0" w:color="000000"/>
              <w:bottom w:val="single" w:sz="2" w:space="0" w:color="939393"/>
              <w:right w:val="single" w:sz="2" w:space="0" w:color="000000"/>
            </w:tcBorders>
            <w:tcMar>
              <w:top w:w="28" w:type="dxa"/>
              <w:left w:w="28" w:type="dxa"/>
              <w:bottom w:w="28" w:type="dxa"/>
              <w:right w:w="28" w:type="dxa"/>
            </w:tcMar>
            <w:vAlign w:val="center"/>
            <w:hideMark/>
          </w:tcPr>
          <w:p w:rsidR="002A3A0A" w:rsidRPr="00662725" w:rsidRDefault="002A3A0A" w:rsidP="006773CC">
            <w:pPr>
              <w:wordWrap/>
              <w:snapToGrid w:val="0"/>
              <w:spacing w:after="0" w:line="240" w:lineRule="auto"/>
              <w:ind w:left="374" w:hanging="374"/>
              <w:textAlignment w:val="baseline"/>
              <w:rPr>
                <w:rFonts w:ascii="Times New Roman" w:eastAsia="Gulim" w:hAnsi="Times New Roman" w:cs="Times New Roman"/>
                <w:color w:val="000000"/>
                <w:kern w:val="0"/>
                <w:szCs w:val="20"/>
              </w:rPr>
            </w:pPr>
            <w:r w:rsidRPr="00662725">
              <w:rPr>
                <w:rFonts w:ascii="Cambria Math" w:eastAsia="한양중고딕" w:hAnsi="Cambria Math" w:cs="Cambria Math"/>
                <w:color w:val="000000"/>
                <w:kern w:val="0"/>
                <w:szCs w:val="20"/>
              </w:rPr>
              <w:t>⑲</w:t>
            </w:r>
            <w:r w:rsidRPr="00662725">
              <w:rPr>
                <w:rFonts w:ascii="Times New Roman" w:eastAsia="한양중고딕" w:hAnsi="Times New Roman" w:cs="Times New Roman"/>
                <w:color w:val="000000"/>
                <w:kern w:val="0"/>
                <w:szCs w:val="20"/>
              </w:rPr>
              <w:t xml:space="preserve"> HACCP-related records shall be maintained for 2 years.</w:t>
            </w:r>
          </w:p>
        </w:tc>
        <w:tc>
          <w:tcPr>
            <w:tcW w:w="1056" w:type="dxa"/>
            <w:tcBorders>
              <w:top w:val="single" w:sz="2" w:space="0" w:color="000000"/>
              <w:left w:val="single" w:sz="2" w:space="0" w:color="000000"/>
              <w:bottom w:val="single" w:sz="2" w:space="0" w:color="939393"/>
              <w:right w:val="single" w:sz="2" w:space="0" w:color="000000"/>
              <w:tl2br w:val="single" w:sz="2" w:space="0" w:color="000000"/>
              <w:tr2bl w:val="single" w:sz="2" w:space="0" w:color="000000"/>
            </w:tcBorders>
            <w:shd w:val="clear" w:color="auto" w:fill="787878"/>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939393"/>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122" w:type="dxa"/>
            <w:tcBorders>
              <w:top w:val="single" w:sz="2" w:space="0" w:color="000000"/>
              <w:left w:val="single" w:sz="2" w:space="0" w:color="000000"/>
              <w:bottom w:val="single" w:sz="2" w:space="0" w:color="939393"/>
              <w:right w:val="single" w:sz="2" w:space="0" w:color="000000"/>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bl>
    <w:p w:rsidR="002A3A0A" w:rsidRDefault="002A3A0A" w:rsidP="002A3A0A">
      <w:pPr>
        <w:wordWrap/>
        <w:snapToGrid w:val="0"/>
        <w:spacing w:after="0" w:line="240" w:lineRule="auto"/>
        <w:textAlignment w:val="baseline"/>
        <w:rPr>
          <w:rFonts w:ascii="Times New Roman" w:eastAsia="Gulim" w:hAnsi="Times New Roman" w:cs="Times New Roman"/>
          <w:color w:val="000000"/>
          <w:kern w:val="0"/>
          <w:szCs w:val="20"/>
        </w:rPr>
      </w:pPr>
    </w:p>
    <w:p w:rsidR="002A3A0A" w:rsidRPr="00662725" w:rsidRDefault="002A3A0A" w:rsidP="002A3A0A">
      <w:pPr>
        <w:wordWrap/>
        <w:snapToGrid w:val="0"/>
        <w:spacing w:after="0" w:line="240" w:lineRule="auto"/>
        <w:textAlignment w:val="baseline"/>
        <w:rPr>
          <w:rFonts w:ascii="Times New Roman" w:eastAsia="Gulim" w:hAnsi="Times New Roman" w:cs="Times New Roman"/>
          <w:color w:val="000000"/>
          <w:kern w:val="0"/>
          <w:szCs w:val="20"/>
        </w:rPr>
      </w:pP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30"/>
        <w:gridCol w:w="1620"/>
        <w:gridCol w:w="906"/>
        <w:gridCol w:w="2154"/>
        <w:gridCol w:w="521"/>
        <w:gridCol w:w="365"/>
        <w:gridCol w:w="88"/>
        <w:gridCol w:w="798"/>
        <w:gridCol w:w="20"/>
        <w:gridCol w:w="772"/>
        <w:gridCol w:w="685"/>
      </w:tblGrid>
      <w:tr w:rsidR="002A3A0A" w:rsidRPr="00662725" w:rsidTr="006773CC">
        <w:trPr>
          <w:trHeight w:val="547"/>
        </w:trPr>
        <w:tc>
          <w:tcPr>
            <w:tcW w:w="1130" w:type="dxa"/>
            <w:vMerge w:val="restart"/>
            <w:tcBorders>
              <w:top w:val="single" w:sz="2" w:space="0" w:color="000000"/>
              <w:left w:val="single" w:sz="2" w:space="0" w:color="000000"/>
              <w:bottom w:val="single" w:sz="2" w:space="0" w:color="000000"/>
              <w:right w:val="single" w:sz="2" w:space="0" w:color="939393"/>
            </w:tcBorders>
            <w:tcMar>
              <w:top w:w="0" w:type="dxa"/>
              <w:left w:w="0" w:type="dxa"/>
              <w:bottom w:w="0" w:type="dxa"/>
              <w:right w:w="0" w:type="dxa"/>
            </w:tcMar>
            <w:vAlign w:val="center"/>
            <w:hideMark/>
          </w:tcPr>
          <w:p w:rsidR="002A3A0A" w:rsidRPr="00662725" w:rsidRDefault="002A3A0A" w:rsidP="006773CC">
            <w:pPr>
              <w:wordWrap/>
              <w:snapToGrid w:val="0"/>
              <w:spacing w:after="0" w:line="240" w:lineRule="auto"/>
              <w:jc w:val="center"/>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lastRenderedPageBreak/>
              <w:t>Overall evaluation</w:t>
            </w:r>
          </w:p>
        </w:tc>
        <w:tc>
          <w:tcPr>
            <w:tcW w:w="1620" w:type="dxa"/>
            <w:tcBorders>
              <w:top w:val="single" w:sz="2" w:space="0" w:color="000000"/>
              <w:left w:val="single" w:sz="2" w:space="0" w:color="939393"/>
              <w:bottom w:val="single" w:sz="2" w:space="0" w:color="939393"/>
              <w:right w:val="single" w:sz="2" w:space="0" w:color="939393"/>
            </w:tcBorders>
            <w:tcMar>
              <w:top w:w="0" w:type="dxa"/>
              <w:left w:w="0" w:type="dxa"/>
              <w:bottom w:w="0" w:type="dxa"/>
              <w:right w:w="0" w:type="dxa"/>
            </w:tcMar>
            <w:vAlign w:val="center"/>
            <w:hideMark/>
          </w:tcPr>
          <w:p w:rsidR="002A3A0A" w:rsidRPr="00662725" w:rsidRDefault="002A3A0A" w:rsidP="006773CC">
            <w:pPr>
              <w:wordWrap/>
              <w:snapToGrid w:val="0"/>
              <w:spacing w:after="0" w:line="240" w:lineRule="auto"/>
              <w:jc w:val="center"/>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Total score</w:t>
            </w:r>
          </w:p>
        </w:tc>
        <w:tc>
          <w:tcPr>
            <w:tcW w:w="906" w:type="dxa"/>
            <w:tcBorders>
              <w:top w:val="single" w:sz="2" w:space="0" w:color="000000"/>
              <w:left w:val="single" w:sz="2" w:space="0" w:color="939393"/>
              <w:bottom w:val="single" w:sz="2" w:space="0" w:color="939393"/>
              <w:right w:val="single" w:sz="2" w:space="0" w:color="939393"/>
            </w:tcBorders>
            <w:tcMar>
              <w:top w:w="0" w:type="dxa"/>
              <w:left w:w="0" w:type="dxa"/>
              <w:bottom w:w="0" w:type="dxa"/>
              <w:right w:w="0" w:type="dxa"/>
            </w:tcMar>
            <w:vAlign w:val="center"/>
            <w:hideMark/>
          </w:tcPr>
          <w:p w:rsidR="002A3A0A" w:rsidRPr="00662725" w:rsidRDefault="002A3A0A" w:rsidP="006773CC">
            <w:pPr>
              <w:wordWrap/>
              <w:snapToGrid w:val="0"/>
              <w:spacing w:after="0" w:line="240" w:lineRule="auto"/>
              <w:jc w:val="center"/>
              <w:textAlignment w:val="baseline"/>
              <w:rPr>
                <w:rFonts w:ascii="Times New Roman" w:eastAsia="Gulim" w:hAnsi="Times New Roman" w:cs="Times New Roman"/>
                <w:color w:val="000000"/>
                <w:kern w:val="0"/>
                <w:szCs w:val="20"/>
              </w:rPr>
            </w:pPr>
          </w:p>
        </w:tc>
        <w:tc>
          <w:tcPr>
            <w:tcW w:w="5402" w:type="dxa"/>
            <w:gridSpan w:val="8"/>
            <w:vMerge w:val="restart"/>
            <w:tcBorders>
              <w:top w:val="single" w:sz="2" w:space="0" w:color="000000"/>
              <w:left w:val="single" w:sz="2" w:space="0" w:color="939393"/>
              <w:bottom w:val="single" w:sz="2" w:space="0" w:color="000000"/>
              <w:right w:val="single" w:sz="2" w:space="0" w:color="000000"/>
            </w:tcBorders>
            <w:tcMar>
              <w:top w:w="0" w:type="dxa"/>
              <w:left w:w="0" w:type="dxa"/>
              <w:bottom w:w="0" w:type="dxa"/>
              <w:right w:w="0" w:type="dxa"/>
            </w:tcMa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&lt;Description of violations and needed improvements&gt;</w:t>
            </w:r>
          </w:p>
        </w:tc>
      </w:tr>
      <w:tr w:rsidR="002A3A0A" w:rsidRPr="00662725" w:rsidTr="006773CC">
        <w:trPr>
          <w:trHeight w:val="491"/>
        </w:trPr>
        <w:tc>
          <w:tcPr>
            <w:tcW w:w="0" w:type="auto"/>
            <w:vMerge/>
            <w:tcBorders>
              <w:top w:val="single" w:sz="2" w:space="0" w:color="000000"/>
              <w:left w:val="single" w:sz="2" w:space="0" w:color="000000"/>
              <w:bottom w:val="single" w:sz="2" w:space="0" w:color="000000"/>
              <w:right w:val="single" w:sz="2" w:space="0" w:color="939393"/>
            </w:tcBorders>
            <w:vAlign w:val="center"/>
            <w:hideMark/>
          </w:tcPr>
          <w:p w:rsidR="002A3A0A" w:rsidRPr="00662725" w:rsidRDefault="002A3A0A" w:rsidP="006773CC">
            <w:pPr>
              <w:widowControl/>
              <w:wordWrap/>
              <w:autoSpaceDE/>
              <w:autoSpaceDN/>
              <w:spacing w:after="0" w:line="240" w:lineRule="auto"/>
              <w:jc w:val="left"/>
              <w:rPr>
                <w:rFonts w:ascii="Times New Roman" w:eastAsia="Gulim" w:hAnsi="Times New Roman" w:cs="Times New Roman"/>
                <w:color w:val="000000"/>
                <w:kern w:val="0"/>
                <w:szCs w:val="20"/>
              </w:rPr>
            </w:pPr>
          </w:p>
        </w:tc>
        <w:tc>
          <w:tcPr>
            <w:tcW w:w="1620" w:type="dxa"/>
            <w:tcBorders>
              <w:top w:val="single" w:sz="2" w:space="0" w:color="939393"/>
              <w:left w:val="single" w:sz="2" w:space="0" w:color="939393"/>
              <w:bottom w:val="single" w:sz="2" w:space="0" w:color="939393"/>
              <w:right w:val="single" w:sz="2" w:space="0" w:color="939393"/>
            </w:tcBorders>
            <w:tcMar>
              <w:top w:w="0" w:type="dxa"/>
              <w:left w:w="0" w:type="dxa"/>
              <w:bottom w:w="0" w:type="dxa"/>
              <w:right w:w="0" w:type="dxa"/>
            </w:tcMar>
            <w:vAlign w:val="center"/>
            <w:hideMark/>
          </w:tcPr>
          <w:p w:rsidR="002A3A0A" w:rsidRPr="00662725" w:rsidRDefault="002A3A0A" w:rsidP="006773CC">
            <w:pPr>
              <w:wordWrap/>
              <w:snapToGrid w:val="0"/>
              <w:spacing w:after="0" w:line="240" w:lineRule="auto"/>
              <w:jc w:val="center"/>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Percentage</w:t>
            </w:r>
          </w:p>
        </w:tc>
        <w:tc>
          <w:tcPr>
            <w:tcW w:w="906" w:type="dxa"/>
            <w:tcBorders>
              <w:top w:val="single" w:sz="2" w:space="0" w:color="939393"/>
              <w:left w:val="single" w:sz="2" w:space="0" w:color="939393"/>
              <w:bottom w:val="single" w:sz="2" w:space="0" w:color="939393"/>
              <w:right w:val="single" w:sz="2" w:space="0" w:color="939393"/>
            </w:tcBorders>
            <w:tcMar>
              <w:top w:w="0" w:type="dxa"/>
              <w:left w:w="0" w:type="dxa"/>
              <w:bottom w:w="0" w:type="dxa"/>
              <w:right w:w="0" w:type="dxa"/>
            </w:tcMar>
            <w:vAlign w:val="center"/>
            <w:hideMark/>
          </w:tcPr>
          <w:p w:rsidR="002A3A0A" w:rsidRPr="00662725" w:rsidRDefault="002A3A0A" w:rsidP="006773CC">
            <w:pPr>
              <w:wordWrap/>
              <w:snapToGrid w:val="0"/>
              <w:spacing w:after="0" w:line="240" w:lineRule="auto"/>
              <w:jc w:val="right"/>
              <w:textAlignment w:val="baseline"/>
              <w:rPr>
                <w:rFonts w:ascii="Times New Roman" w:eastAsia="Gulim" w:hAnsi="Times New Roman" w:cs="Times New Roman"/>
                <w:color w:val="000000"/>
                <w:kern w:val="0"/>
                <w:szCs w:val="20"/>
              </w:rPr>
            </w:pPr>
            <w:r w:rsidRPr="00662725">
              <w:rPr>
                <w:rFonts w:ascii="Times New Roman" w:eastAsia="Batang" w:hAnsi="Times New Roman" w:cs="Times New Roman"/>
                <w:color w:val="000000"/>
                <w:kern w:val="0"/>
                <w:szCs w:val="20"/>
              </w:rPr>
              <w:t>%</w:t>
            </w:r>
          </w:p>
        </w:tc>
        <w:tc>
          <w:tcPr>
            <w:tcW w:w="0" w:type="auto"/>
            <w:gridSpan w:val="8"/>
            <w:vMerge/>
            <w:tcBorders>
              <w:top w:val="single" w:sz="2" w:space="0" w:color="939393"/>
              <w:left w:val="single" w:sz="2" w:space="0" w:color="939393"/>
              <w:bottom w:val="single" w:sz="2" w:space="0" w:color="939393"/>
              <w:right w:val="single" w:sz="2" w:space="0" w:color="939393"/>
            </w:tcBorders>
            <w:vAlign w:val="center"/>
            <w:hideMark/>
          </w:tcPr>
          <w:p w:rsidR="002A3A0A" w:rsidRPr="00662725" w:rsidRDefault="002A3A0A" w:rsidP="006773CC">
            <w:pPr>
              <w:widowControl/>
              <w:wordWrap/>
              <w:autoSpaceDE/>
              <w:autoSpaceDN/>
              <w:spacing w:after="0" w:line="240" w:lineRule="auto"/>
              <w:jc w:val="left"/>
              <w:rPr>
                <w:rFonts w:ascii="Times New Roman" w:eastAsia="Gulim" w:hAnsi="Times New Roman" w:cs="Times New Roman"/>
                <w:color w:val="000000"/>
                <w:kern w:val="0"/>
                <w:szCs w:val="20"/>
              </w:rPr>
            </w:pPr>
          </w:p>
        </w:tc>
      </w:tr>
      <w:tr w:rsidR="002A3A0A" w:rsidRPr="00662725" w:rsidTr="006773CC">
        <w:trPr>
          <w:trHeight w:val="491"/>
        </w:trPr>
        <w:tc>
          <w:tcPr>
            <w:tcW w:w="0" w:type="auto"/>
            <w:vMerge/>
            <w:tcBorders>
              <w:top w:val="single" w:sz="2" w:space="0" w:color="000000"/>
              <w:left w:val="single" w:sz="2" w:space="0" w:color="000000"/>
              <w:bottom w:val="single" w:sz="2" w:space="0" w:color="000000"/>
              <w:right w:val="single" w:sz="2" w:space="0" w:color="939393"/>
            </w:tcBorders>
            <w:vAlign w:val="center"/>
            <w:hideMark/>
          </w:tcPr>
          <w:p w:rsidR="002A3A0A" w:rsidRPr="00662725" w:rsidRDefault="002A3A0A" w:rsidP="006773CC">
            <w:pPr>
              <w:widowControl/>
              <w:wordWrap/>
              <w:autoSpaceDE/>
              <w:autoSpaceDN/>
              <w:spacing w:after="0" w:line="240" w:lineRule="auto"/>
              <w:jc w:val="left"/>
              <w:rPr>
                <w:rFonts w:ascii="Times New Roman" w:eastAsia="Gulim" w:hAnsi="Times New Roman" w:cs="Times New Roman"/>
                <w:color w:val="000000"/>
                <w:kern w:val="0"/>
                <w:szCs w:val="20"/>
              </w:rPr>
            </w:pPr>
          </w:p>
        </w:tc>
        <w:tc>
          <w:tcPr>
            <w:tcW w:w="1620" w:type="dxa"/>
            <w:tcBorders>
              <w:top w:val="single" w:sz="2" w:space="0" w:color="939393"/>
              <w:left w:val="single" w:sz="2" w:space="0" w:color="939393"/>
              <w:bottom w:val="single" w:sz="2" w:space="0" w:color="000000"/>
              <w:right w:val="single" w:sz="2" w:space="0" w:color="939393"/>
            </w:tcBorders>
            <w:tcMar>
              <w:top w:w="0" w:type="dxa"/>
              <w:left w:w="0" w:type="dxa"/>
              <w:bottom w:w="0" w:type="dxa"/>
              <w:right w:w="0" w:type="dxa"/>
            </w:tcMar>
            <w:vAlign w:val="center"/>
            <w:hideMark/>
          </w:tcPr>
          <w:p w:rsidR="002A3A0A" w:rsidRPr="00662725" w:rsidRDefault="002A3A0A" w:rsidP="006773CC">
            <w:pPr>
              <w:wordWrap/>
              <w:snapToGrid w:val="0"/>
              <w:spacing w:after="0" w:line="240" w:lineRule="auto"/>
              <w:jc w:val="center"/>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Final judgment</w:t>
            </w:r>
          </w:p>
        </w:tc>
        <w:tc>
          <w:tcPr>
            <w:tcW w:w="906" w:type="dxa"/>
            <w:tcBorders>
              <w:top w:val="single" w:sz="2" w:space="0" w:color="939393"/>
              <w:left w:val="single" w:sz="2" w:space="0" w:color="939393"/>
              <w:bottom w:val="single" w:sz="2" w:space="0" w:color="000000"/>
              <w:right w:val="single" w:sz="2" w:space="0" w:color="939393"/>
            </w:tcBorders>
            <w:tcMar>
              <w:top w:w="0" w:type="dxa"/>
              <w:left w:w="0" w:type="dxa"/>
              <w:bottom w:w="0" w:type="dxa"/>
              <w:right w:w="0" w:type="dxa"/>
            </w:tcMar>
            <w:vAlign w:val="center"/>
            <w:hideMark/>
          </w:tcPr>
          <w:p w:rsidR="002A3A0A" w:rsidRPr="00662725" w:rsidRDefault="002A3A0A" w:rsidP="006773CC">
            <w:pPr>
              <w:wordWrap/>
              <w:snapToGrid w:val="0"/>
              <w:spacing w:after="0" w:line="240" w:lineRule="auto"/>
              <w:jc w:val="right"/>
              <w:textAlignment w:val="baseline"/>
              <w:rPr>
                <w:rFonts w:ascii="Times New Roman" w:eastAsia="Gulim" w:hAnsi="Times New Roman" w:cs="Times New Roman"/>
                <w:color w:val="000000"/>
                <w:kern w:val="0"/>
                <w:szCs w:val="20"/>
              </w:rPr>
            </w:pPr>
          </w:p>
        </w:tc>
        <w:tc>
          <w:tcPr>
            <w:tcW w:w="0" w:type="auto"/>
            <w:gridSpan w:val="8"/>
            <w:vMerge/>
            <w:tcBorders>
              <w:top w:val="single" w:sz="2" w:space="0" w:color="939393"/>
              <w:left w:val="single" w:sz="2" w:space="0" w:color="939393"/>
              <w:bottom w:val="single" w:sz="2" w:space="0" w:color="000000"/>
              <w:right w:val="single" w:sz="2" w:space="0" w:color="939393"/>
            </w:tcBorders>
            <w:vAlign w:val="center"/>
            <w:hideMark/>
          </w:tcPr>
          <w:p w:rsidR="002A3A0A" w:rsidRPr="00662725" w:rsidRDefault="002A3A0A" w:rsidP="006773CC">
            <w:pPr>
              <w:widowControl/>
              <w:wordWrap/>
              <w:autoSpaceDE/>
              <w:autoSpaceDN/>
              <w:spacing w:after="0" w:line="240" w:lineRule="auto"/>
              <w:jc w:val="left"/>
              <w:rPr>
                <w:rFonts w:ascii="Times New Roman" w:eastAsia="Gulim" w:hAnsi="Times New Roman" w:cs="Times New Roman"/>
                <w:color w:val="000000"/>
                <w:kern w:val="0"/>
                <w:szCs w:val="20"/>
              </w:rPr>
            </w:pPr>
          </w:p>
        </w:tc>
      </w:tr>
      <w:tr w:rsidR="002A3A0A" w:rsidRPr="00662725" w:rsidTr="006773CC">
        <w:trPr>
          <w:trHeight w:val="56"/>
        </w:trPr>
        <w:tc>
          <w:tcPr>
            <w:tcW w:w="5810" w:type="dxa"/>
            <w:gridSpan w:val="4"/>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ind w:left="398" w:hanging="398"/>
              <w:textAlignment w:val="baseline"/>
              <w:rPr>
                <w:rFonts w:ascii="Times New Roman" w:eastAsia="Gulim" w:hAnsi="Times New Roman" w:cs="Times New Roman"/>
                <w:color w:val="000000"/>
                <w:kern w:val="0"/>
                <w:sz w:val="6"/>
                <w:szCs w:val="20"/>
              </w:rPr>
            </w:pPr>
          </w:p>
        </w:tc>
        <w:tc>
          <w:tcPr>
            <w:tcW w:w="886" w:type="dxa"/>
            <w:gridSpan w:val="2"/>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886" w:type="dxa"/>
            <w:gridSpan w:val="2"/>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c>
          <w:tcPr>
            <w:tcW w:w="1476" w:type="dxa"/>
            <w:gridSpan w:val="3"/>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2A3A0A" w:rsidRPr="00662725" w:rsidRDefault="002A3A0A" w:rsidP="006773CC">
            <w:pPr>
              <w:wordWrap/>
              <w:snapToGrid w:val="0"/>
              <w:spacing w:after="0" w:line="240" w:lineRule="auto"/>
              <w:textAlignment w:val="baseline"/>
              <w:rPr>
                <w:rFonts w:ascii="Times New Roman" w:eastAsia="Gulim" w:hAnsi="Times New Roman" w:cs="Times New Roman"/>
                <w:color w:val="000000"/>
                <w:kern w:val="0"/>
                <w:sz w:val="6"/>
                <w:szCs w:val="20"/>
              </w:rPr>
            </w:pPr>
          </w:p>
        </w:tc>
      </w:tr>
      <w:tr w:rsidR="002A3A0A" w:rsidRPr="00662725" w:rsidTr="006773CC">
        <w:trPr>
          <w:trHeight w:val="370"/>
        </w:trPr>
        <w:tc>
          <w:tcPr>
            <w:tcW w:w="6784" w:type="dxa"/>
            <w:gridSpan w:val="7"/>
            <w:tcBorders>
              <w:top w:val="single" w:sz="2" w:space="0" w:color="000000"/>
              <w:left w:val="single" w:sz="2" w:space="0" w:color="939393"/>
              <w:bottom w:val="nil"/>
              <w:right w:val="nil"/>
            </w:tcBorders>
            <w:tcMar>
              <w:top w:w="0" w:type="dxa"/>
              <w:left w:w="0" w:type="dxa"/>
              <w:bottom w:w="0" w:type="dxa"/>
              <w:right w:w="0" w:type="dxa"/>
            </w:tcMar>
            <w:vAlign w:val="center"/>
            <w:hideMark/>
          </w:tcPr>
          <w:p w:rsidR="002A3A0A" w:rsidRPr="00662725" w:rsidRDefault="002A3A0A" w:rsidP="006773CC">
            <w:pPr>
              <w:wordWrap/>
              <w:spacing w:after="0" w:line="240" w:lineRule="auto"/>
              <w:jc w:val="left"/>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 Date of inspection</w:t>
            </w:r>
          </w:p>
        </w:tc>
        <w:tc>
          <w:tcPr>
            <w:tcW w:w="818" w:type="dxa"/>
            <w:gridSpan w:val="2"/>
            <w:tcBorders>
              <w:top w:val="single" w:sz="2" w:space="0" w:color="000000"/>
              <w:left w:val="nil"/>
              <w:bottom w:val="nil"/>
              <w:right w:val="nil"/>
            </w:tcBorders>
            <w:tcMar>
              <w:top w:w="0" w:type="dxa"/>
              <w:left w:w="0" w:type="dxa"/>
              <w:bottom w:w="0" w:type="dxa"/>
              <w:right w:w="0" w:type="dxa"/>
            </w:tcMar>
            <w:vAlign w:val="center"/>
            <w:hideMark/>
          </w:tcPr>
          <w:p w:rsidR="002A3A0A" w:rsidRPr="00662725" w:rsidRDefault="002A3A0A" w:rsidP="006773CC">
            <w:pPr>
              <w:wordWrap/>
              <w:spacing w:after="0" w:line="240" w:lineRule="auto"/>
              <w:jc w:val="center"/>
              <w:textAlignment w:val="baseline"/>
              <w:rPr>
                <w:rFonts w:ascii="Times New Roman" w:eastAsia="Gulim" w:hAnsi="Times New Roman" w:cs="Times New Roman"/>
                <w:color w:val="000000"/>
                <w:kern w:val="0"/>
                <w:szCs w:val="20"/>
              </w:rPr>
            </w:pPr>
          </w:p>
        </w:tc>
        <w:tc>
          <w:tcPr>
            <w:tcW w:w="772" w:type="dxa"/>
            <w:tcBorders>
              <w:top w:val="single" w:sz="2" w:space="0" w:color="000000"/>
              <w:left w:val="nil"/>
              <w:bottom w:val="nil"/>
              <w:right w:val="nil"/>
            </w:tcBorders>
            <w:tcMar>
              <w:top w:w="0" w:type="dxa"/>
              <w:left w:w="0" w:type="dxa"/>
              <w:bottom w:w="0" w:type="dxa"/>
              <w:right w:w="0" w:type="dxa"/>
            </w:tcMar>
            <w:vAlign w:val="center"/>
            <w:hideMark/>
          </w:tcPr>
          <w:p w:rsidR="002A3A0A" w:rsidRPr="00662725" w:rsidRDefault="002A3A0A" w:rsidP="006773CC">
            <w:pPr>
              <w:wordWrap/>
              <w:spacing w:after="0" w:line="240" w:lineRule="auto"/>
              <w:jc w:val="center"/>
              <w:textAlignment w:val="baseline"/>
              <w:rPr>
                <w:rFonts w:ascii="Times New Roman" w:eastAsia="Gulim" w:hAnsi="Times New Roman" w:cs="Times New Roman"/>
                <w:color w:val="000000"/>
                <w:kern w:val="0"/>
                <w:szCs w:val="20"/>
              </w:rPr>
            </w:pPr>
          </w:p>
        </w:tc>
        <w:tc>
          <w:tcPr>
            <w:tcW w:w="685" w:type="dxa"/>
            <w:tcBorders>
              <w:top w:val="single" w:sz="2" w:space="0" w:color="000000"/>
              <w:left w:val="nil"/>
              <w:bottom w:val="nil"/>
              <w:right w:val="single" w:sz="2" w:space="0" w:color="939393"/>
            </w:tcBorders>
            <w:tcMar>
              <w:top w:w="0" w:type="dxa"/>
              <w:left w:w="0" w:type="dxa"/>
              <w:bottom w:w="0" w:type="dxa"/>
              <w:right w:w="0" w:type="dxa"/>
            </w:tcMar>
            <w:vAlign w:val="center"/>
            <w:hideMark/>
          </w:tcPr>
          <w:p w:rsidR="002A3A0A" w:rsidRPr="00662725" w:rsidRDefault="002A3A0A" w:rsidP="006773CC">
            <w:pPr>
              <w:wordWrap/>
              <w:spacing w:after="0" w:line="240" w:lineRule="auto"/>
              <w:jc w:val="left"/>
              <w:textAlignment w:val="baseline"/>
              <w:rPr>
                <w:rFonts w:ascii="Times New Roman" w:eastAsia="Gulim" w:hAnsi="Times New Roman" w:cs="Times New Roman"/>
                <w:color w:val="000000"/>
                <w:kern w:val="0"/>
                <w:szCs w:val="20"/>
              </w:rPr>
            </w:pPr>
          </w:p>
        </w:tc>
      </w:tr>
      <w:tr w:rsidR="002A3A0A" w:rsidRPr="00662725" w:rsidTr="006773CC">
        <w:trPr>
          <w:trHeight w:val="370"/>
        </w:trPr>
        <w:tc>
          <w:tcPr>
            <w:tcW w:w="6784" w:type="dxa"/>
            <w:gridSpan w:val="7"/>
            <w:tcBorders>
              <w:top w:val="nil"/>
              <w:left w:val="single" w:sz="2" w:space="0" w:color="939393"/>
              <w:bottom w:val="nil"/>
              <w:right w:val="nil"/>
            </w:tcBorders>
            <w:tcMar>
              <w:top w:w="0" w:type="dxa"/>
              <w:left w:w="0" w:type="dxa"/>
              <w:bottom w:w="0" w:type="dxa"/>
              <w:right w:w="0" w:type="dxa"/>
            </w:tcMar>
            <w:vAlign w:val="center"/>
            <w:hideMark/>
          </w:tcPr>
          <w:p w:rsidR="002A3A0A" w:rsidRPr="00662725" w:rsidRDefault="002A3A0A" w:rsidP="006773CC">
            <w:pPr>
              <w:wordWrap/>
              <w:spacing w:after="0" w:line="240" w:lineRule="auto"/>
              <w:jc w:val="left"/>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 Inspectors</w:t>
            </w:r>
          </w:p>
        </w:tc>
        <w:tc>
          <w:tcPr>
            <w:tcW w:w="818" w:type="dxa"/>
            <w:gridSpan w:val="2"/>
            <w:tcBorders>
              <w:top w:val="nil"/>
              <w:left w:val="nil"/>
              <w:bottom w:val="nil"/>
              <w:right w:val="nil"/>
            </w:tcBorders>
            <w:tcMar>
              <w:top w:w="0" w:type="dxa"/>
              <w:left w:w="0" w:type="dxa"/>
              <w:bottom w:w="0" w:type="dxa"/>
              <w:right w:w="0" w:type="dxa"/>
            </w:tcMar>
            <w:vAlign w:val="center"/>
            <w:hideMark/>
          </w:tcPr>
          <w:p w:rsidR="002A3A0A" w:rsidRPr="00662725" w:rsidRDefault="002A3A0A" w:rsidP="006773CC">
            <w:pPr>
              <w:wordWrap/>
              <w:spacing w:after="0" w:line="240" w:lineRule="auto"/>
              <w:jc w:val="center"/>
              <w:textAlignment w:val="baseline"/>
              <w:rPr>
                <w:rFonts w:ascii="Times New Roman" w:eastAsia="Gulim" w:hAnsi="Times New Roman" w:cs="Times New Roman"/>
                <w:color w:val="000000"/>
                <w:kern w:val="0"/>
                <w:szCs w:val="20"/>
              </w:rPr>
            </w:pPr>
          </w:p>
        </w:tc>
        <w:tc>
          <w:tcPr>
            <w:tcW w:w="772" w:type="dxa"/>
            <w:tcBorders>
              <w:top w:val="nil"/>
              <w:left w:val="nil"/>
              <w:bottom w:val="nil"/>
              <w:right w:val="nil"/>
            </w:tcBorders>
            <w:tcMar>
              <w:top w:w="0" w:type="dxa"/>
              <w:left w:w="0" w:type="dxa"/>
              <w:bottom w:w="0" w:type="dxa"/>
              <w:right w:w="0" w:type="dxa"/>
            </w:tcMar>
            <w:vAlign w:val="center"/>
            <w:hideMark/>
          </w:tcPr>
          <w:p w:rsidR="002A3A0A" w:rsidRPr="00662725" w:rsidRDefault="002A3A0A" w:rsidP="006773CC">
            <w:pPr>
              <w:wordWrap/>
              <w:spacing w:after="0" w:line="240" w:lineRule="auto"/>
              <w:jc w:val="center"/>
              <w:textAlignment w:val="baseline"/>
              <w:rPr>
                <w:rFonts w:ascii="Times New Roman" w:eastAsia="Gulim" w:hAnsi="Times New Roman" w:cs="Times New Roman"/>
                <w:color w:val="000000"/>
                <w:kern w:val="0"/>
                <w:szCs w:val="20"/>
              </w:rPr>
            </w:pPr>
          </w:p>
        </w:tc>
        <w:tc>
          <w:tcPr>
            <w:tcW w:w="685" w:type="dxa"/>
            <w:tcBorders>
              <w:top w:val="nil"/>
              <w:left w:val="nil"/>
              <w:bottom w:val="nil"/>
              <w:right w:val="single" w:sz="2" w:space="0" w:color="939393"/>
            </w:tcBorders>
            <w:tcMar>
              <w:top w:w="0" w:type="dxa"/>
              <w:left w:w="0" w:type="dxa"/>
              <w:bottom w:w="0" w:type="dxa"/>
              <w:right w:w="0" w:type="dxa"/>
            </w:tcMar>
            <w:vAlign w:val="center"/>
            <w:hideMark/>
          </w:tcPr>
          <w:p w:rsidR="002A3A0A" w:rsidRPr="00662725" w:rsidRDefault="002A3A0A" w:rsidP="006773CC">
            <w:pPr>
              <w:wordWrap/>
              <w:spacing w:after="0" w:line="240" w:lineRule="auto"/>
              <w:jc w:val="left"/>
              <w:textAlignment w:val="baseline"/>
              <w:rPr>
                <w:rFonts w:ascii="Times New Roman" w:eastAsia="Gulim" w:hAnsi="Times New Roman" w:cs="Times New Roman"/>
                <w:color w:val="000000"/>
                <w:kern w:val="0"/>
                <w:szCs w:val="20"/>
              </w:rPr>
            </w:pPr>
          </w:p>
        </w:tc>
      </w:tr>
      <w:tr w:rsidR="002A3A0A" w:rsidRPr="00662725" w:rsidTr="006773CC">
        <w:trPr>
          <w:trHeight w:val="483"/>
        </w:trPr>
        <w:tc>
          <w:tcPr>
            <w:tcW w:w="6331" w:type="dxa"/>
            <w:gridSpan w:val="5"/>
            <w:tcBorders>
              <w:top w:val="nil"/>
              <w:left w:val="single" w:sz="2" w:space="0" w:color="939393"/>
              <w:bottom w:val="nil"/>
              <w:right w:val="nil"/>
            </w:tcBorders>
            <w:tcMar>
              <w:top w:w="0" w:type="dxa"/>
              <w:left w:w="0" w:type="dxa"/>
              <w:bottom w:w="0" w:type="dxa"/>
              <w:right w:w="0" w:type="dxa"/>
            </w:tcMar>
            <w:vAlign w:val="center"/>
            <w:hideMark/>
          </w:tcPr>
          <w:p w:rsidR="002A3A0A" w:rsidRPr="00662725" w:rsidRDefault="002A3A0A" w:rsidP="006773CC">
            <w:pPr>
              <w:wordWrap/>
              <w:spacing w:after="0" w:line="240" w:lineRule="auto"/>
              <w:jc w:val="left"/>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Organization Position (Title)</w:t>
            </w:r>
          </w:p>
        </w:tc>
        <w:tc>
          <w:tcPr>
            <w:tcW w:w="1271" w:type="dxa"/>
            <w:gridSpan w:val="4"/>
            <w:tcBorders>
              <w:top w:val="nil"/>
              <w:left w:val="nil"/>
              <w:bottom w:val="nil"/>
              <w:right w:val="nil"/>
            </w:tcBorders>
            <w:tcMar>
              <w:top w:w="0" w:type="dxa"/>
              <w:left w:w="0" w:type="dxa"/>
              <w:bottom w:w="0" w:type="dxa"/>
              <w:right w:w="0" w:type="dxa"/>
            </w:tcMar>
            <w:vAlign w:val="center"/>
            <w:hideMark/>
          </w:tcPr>
          <w:p w:rsidR="002A3A0A" w:rsidRPr="00662725" w:rsidRDefault="002A3A0A" w:rsidP="006773CC">
            <w:pPr>
              <w:wordWrap/>
              <w:spacing w:after="0" w:line="240" w:lineRule="auto"/>
              <w:jc w:val="left"/>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Name</w:t>
            </w:r>
          </w:p>
        </w:tc>
        <w:tc>
          <w:tcPr>
            <w:tcW w:w="772" w:type="dxa"/>
            <w:tcBorders>
              <w:top w:val="nil"/>
              <w:left w:val="nil"/>
              <w:bottom w:val="nil"/>
              <w:right w:val="nil"/>
            </w:tcBorders>
            <w:tcMar>
              <w:top w:w="0" w:type="dxa"/>
              <w:left w:w="0" w:type="dxa"/>
              <w:bottom w:w="0" w:type="dxa"/>
              <w:right w:w="0" w:type="dxa"/>
            </w:tcMar>
            <w:vAlign w:val="center"/>
            <w:hideMark/>
          </w:tcPr>
          <w:p w:rsidR="002A3A0A" w:rsidRPr="00662725" w:rsidRDefault="002A3A0A" w:rsidP="006773CC">
            <w:pPr>
              <w:wordWrap/>
              <w:spacing w:after="0" w:line="240" w:lineRule="auto"/>
              <w:jc w:val="center"/>
              <w:textAlignment w:val="baseline"/>
              <w:rPr>
                <w:rFonts w:ascii="Times New Roman" w:eastAsia="Gulim" w:hAnsi="Times New Roman" w:cs="Times New Roman"/>
                <w:color w:val="000000"/>
                <w:kern w:val="0"/>
                <w:szCs w:val="20"/>
              </w:rPr>
            </w:pPr>
          </w:p>
        </w:tc>
        <w:tc>
          <w:tcPr>
            <w:tcW w:w="685" w:type="dxa"/>
            <w:tcBorders>
              <w:top w:val="nil"/>
              <w:left w:val="nil"/>
              <w:bottom w:val="nil"/>
              <w:right w:val="single" w:sz="2" w:space="0" w:color="939393"/>
            </w:tcBorders>
            <w:tcMar>
              <w:top w:w="0" w:type="dxa"/>
              <w:left w:w="0" w:type="dxa"/>
              <w:bottom w:w="0" w:type="dxa"/>
              <w:right w:w="0" w:type="dxa"/>
            </w:tcMar>
            <w:vAlign w:val="center"/>
            <w:hideMark/>
          </w:tcPr>
          <w:p w:rsidR="002A3A0A" w:rsidRPr="00662725" w:rsidRDefault="002A3A0A" w:rsidP="006773CC">
            <w:pPr>
              <w:wordWrap/>
              <w:spacing w:after="0" w:line="240" w:lineRule="auto"/>
              <w:jc w:val="right"/>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(seal)</w:t>
            </w:r>
          </w:p>
        </w:tc>
      </w:tr>
      <w:tr w:rsidR="002A3A0A" w:rsidRPr="00662725" w:rsidTr="006773CC">
        <w:trPr>
          <w:trHeight w:val="483"/>
        </w:trPr>
        <w:tc>
          <w:tcPr>
            <w:tcW w:w="6331" w:type="dxa"/>
            <w:gridSpan w:val="5"/>
            <w:tcBorders>
              <w:top w:val="nil"/>
              <w:left w:val="single" w:sz="2" w:space="0" w:color="939393"/>
              <w:bottom w:val="nil"/>
              <w:right w:val="nil"/>
            </w:tcBorders>
            <w:tcMar>
              <w:top w:w="0" w:type="dxa"/>
              <w:left w:w="0" w:type="dxa"/>
              <w:bottom w:w="0" w:type="dxa"/>
              <w:right w:w="0" w:type="dxa"/>
            </w:tcMar>
            <w:vAlign w:val="center"/>
            <w:hideMark/>
          </w:tcPr>
          <w:p w:rsidR="002A3A0A" w:rsidRPr="00662725" w:rsidRDefault="002A3A0A" w:rsidP="006773CC">
            <w:pPr>
              <w:wordWrap/>
              <w:spacing w:after="0" w:line="240" w:lineRule="auto"/>
              <w:jc w:val="left"/>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Organization Position (Title)</w:t>
            </w:r>
          </w:p>
        </w:tc>
        <w:tc>
          <w:tcPr>
            <w:tcW w:w="1271" w:type="dxa"/>
            <w:gridSpan w:val="4"/>
            <w:tcBorders>
              <w:top w:val="nil"/>
              <w:left w:val="nil"/>
              <w:bottom w:val="nil"/>
              <w:right w:val="nil"/>
            </w:tcBorders>
            <w:tcMar>
              <w:top w:w="0" w:type="dxa"/>
              <w:left w:w="0" w:type="dxa"/>
              <w:bottom w:w="0" w:type="dxa"/>
              <w:right w:w="0" w:type="dxa"/>
            </w:tcMar>
            <w:vAlign w:val="center"/>
            <w:hideMark/>
          </w:tcPr>
          <w:p w:rsidR="002A3A0A" w:rsidRPr="00662725" w:rsidRDefault="002A3A0A" w:rsidP="006773CC">
            <w:pPr>
              <w:wordWrap/>
              <w:spacing w:after="0" w:line="240" w:lineRule="auto"/>
              <w:jc w:val="left"/>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Name</w:t>
            </w:r>
          </w:p>
        </w:tc>
        <w:tc>
          <w:tcPr>
            <w:tcW w:w="772" w:type="dxa"/>
            <w:tcBorders>
              <w:top w:val="nil"/>
              <w:left w:val="nil"/>
              <w:bottom w:val="nil"/>
              <w:right w:val="nil"/>
            </w:tcBorders>
            <w:tcMar>
              <w:top w:w="0" w:type="dxa"/>
              <w:left w:w="0" w:type="dxa"/>
              <w:bottom w:w="0" w:type="dxa"/>
              <w:right w:w="0" w:type="dxa"/>
            </w:tcMar>
            <w:vAlign w:val="center"/>
            <w:hideMark/>
          </w:tcPr>
          <w:p w:rsidR="002A3A0A" w:rsidRPr="00662725" w:rsidRDefault="002A3A0A" w:rsidP="006773CC">
            <w:pPr>
              <w:wordWrap/>
              <w:spacing w:after="0" w:line="240" w:lineRule="auto"/>
              <w:jc w:val="center"/>
              <w:textAlignment w:val="baseline"/>
              <w:rPr>
                <w:rFonts w:ascii="Times New Roman" w:eastAsia="Gulim" w:hAnsi="Times New Roman" w:cs="Times New Roman"/>
                <w:color w:val="000000"/>
                <w:kern w:val="0"/>
                <w:szCs w:val="20"/>
              </w:rPr>
            </w:pPr>
          </w:p>
        </w:tc>
        <w:tc>
          <w:tcPr>
            <w:tcW w:w="685" w:type="dxa"/>
            <w:tcBorders>
              <w:top w:val="nil"/>
              <w:left w:val="nil"/>
              <w:bottom w:val="nil"/>
              <w:right w:val="single" w:sz="2" w:space="0" w:color="939393"/>
            </w:tcBorders>
            <w:tcMar>
              <w:top w:w="0" w:type="dxa"/>
              <w:left w:w="0" w:type="dxa"/>
              <w:bottom w:w="0" w:type="dxa"/>
              <w:right w:w="0" w:type="dxa"/>
            </w:tcMar>
            <w:vAlign w:val="center"/>
            <w:hideMark/>
          </w:tcPr>
          <w:p w:rsidR="002A3A0A" w:rsidRPr="00662725" w:rsidRDefault="002A3A0A" w:rsidP="006773CC">
            <w:pPr>
              <w:wordWrap/>
              <w:spacing w:after="0" w:line="240" w:lineRule="auto"/>
              <w:jc w:val="right"/>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(seal)</w:t>
            </w:r>
          </w:p>
        </w:tc>
      </w:tr>
      <w:tr w:rsidR="002A3A0A" w:rsidRPr="00662725" w:rsidTr="006773CC">
        <w:trPr>
          <w:trHeight w:val="483"/>
        </w:trPr>
        <w:tc>
          <w:tcPr>
            <w:tcW w:w="6331" w:type="dxa"/>
            <w:gridSpan w:val="5"/>
            <w:tcBorders>
              <w:top w:val="nil"/>
              <w:left w:val="single" w:sz="2" w:space="0" w:color="939393"/>
              <w:bottom w:val="nil"/>
              <w:right w:val="nil"/>
            </w:tcBorders>
            <w:tcMar>
              <w:top w:w="0" w:type="dxa"/>
              <w:left w:w="0" w:type="dxa"/>
              <w:bottom w:w="0" w:type="dxa"/>
              <w:right w:w="0" w:type="dxa"/>
            </w:tcMar>
            <w:vAlign w:val="center"/>
            <w:hideMark/>
          </w:tcPr>
          <w:p w:rsidR="002A3A0A" w:rsidRPr="00662725" w:rsidRDefault="002A3A0A" w:rsidP="006773CC">
            <w:pPr>
              <w:wordWrap/>
              <w:spacing w:after="0" w:line="240" w:lineRule="auto"/>
              <w:jc w:val="left"/>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Organization Position (Title)</w:t>
            </w:r>
          </w:p>
        </w:tc>
        <w:tc>
          <w:tcPr>
            <w:tcW w:w="1271" w:type="dxa"/>
            <w:gridSpan w:val="4"/>
            <w:tcBorders>
              <w:top w:val="nil"/>
              <w:left w:val="nil"/>
              <w:bottom w:val="nil"/>
              <w:right w:val="nil"/>
            </w:tcBorders>
            <w:tcMar>
              <w:top w:w="0" w:type="dxa"/>
              <w:left w:w="0" w:type="dxa"/>
              <w:bottom w:w="0" w:type="dxa"/>
              <w:right w:w="0" w:type="dxa"/>
            </w:tcMar>
            <w:vAlign w:val="center"/>
            <w:hideMark/>
          </w:tcPr>
          <w:p w:rsidR="002A3A0A" w:rsidRPr="00662725" w:rsidRDefault="002A3A0A" w:rsidP="006773CC">
            <w:pPr>
              <w:wordWrap/>
              <w:spacing w:after="0" w:line="240" w:lineRule="auto"/>
              <w:jc w:val="left"/>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Name</w:t>
            </w:r>
          </w:p>
        </w:tc>
        <w:tc>
          <w:tcPr>
            <w:tcW w:w="772" w:type="dxa"/>
            <w:tcBorders>
              <w:top w:val="nil"/>
              <w:left w:val="nil"/>
              <w:bottom w:val="nil"/>
              <w:right w:val="nil"/>
            </w:tcBorders>
            <w:tcMar>
              <w:top w:w="0" w:type="dxa"/>
              <w:left w:w="0" w:type="dxa"/>
              <w:bottom w:w="0" w:type="dxa"/>
              <w:right w:w="0" w:type="dxa"/>
            </w:tcMar>
            <w:vAlign w:val="center"/>
            <w:hideMark/>
          </w:tcPr>
          <w:p w:rsidR="002A3A0A" w:rsidRPr="00662725" w:rsidRDefault="002A3A0A" w:rsidP="006773CC">
            <w:pPr>
              <w:wordWrap/>
              <w:spacing w:after="0" w:line="240" w:lineRule="auto"/>
              <w:jc w:val="center"/>
              <w:textAlignment w:val="baseline"/>
              <w:rPr>
                <w:rFonts w:ascii="Times New Roman" w:eastAsia="Gulim" w:hAnsi="Times New Roman" w:cs="Times New Roman"/>
                <w:color w:val="000000"/>
                <w:kern w:val="0"/>
                <w:szCs w:val="20"/>
              </w:rPr>
            </w:pPr>
          </w:p>
        </w:tc>
        <w:tc>
          <w:tcPr>
            <w:tcW w:w="685" w:type="dxa"/>
            <w:tcBorders>
              <w:top w:val="nil"/>
              <w:left w:val="nil"/>
              <w:bottom w:val="nil"/>
              <w:right w:val="single" w:sz="2" w:space="0" w:color="939393"/>
            </w:tcBorders>
            <w:tcMar>
              <w:top w:w="0" w:type="dxa"/>
              <w:left w:w="0" w:type="dxa"/>
              <w:bottom w:w="0" w:type="dxa"/>
              <w:right w:w="0" w:type="dxa"/>
            </w:tcMar>
            <w:vAlign w:val="center"/>
            <w:hideMark/>
          </w:tcPr>
          <w:p w:rsidR="002A3A0A" w:rsidRPr="00662725" w:rsidRDefault="002A3A0A" w:rsidP="006773CC">
            <w:pPr>
              <w:wordWrap/>
              <w:spacing w:after="0" w:line="240" w:lineRule="auto"/>
              <w:jc w:val="right"/>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color w:val="000000"/>
                <w:kern w:val="0"/>
                <w:szCs w:val="20"/>
              </w:rPr>
              <w:t>(seal)</w:t>
            </w:r>
          </w:p>
        </w:tc>
      </w:tr>
      <w:tr w:rsidR="002A3A0A" w:rsidRPr="00662725" w:rsidTr="006773CC">
        <w:trPr>
          <w:trHeight w:val="256"/>
        </w:trPr>
        <w:tc>
          <w:tcPr>
            <w:tcW w:w="6784" w:type="dxa"/>
            <w:gridSpan w:val="7"/>
            <w:tcBorders>
              <w:top w:val="nil"/>
              <w:left w:val="single" w:sz="2" w:space="0" w:color="939393"/>
              <w:bottom w:val="single" w:sz="2" w:space="0" w:color="939393"/>
              <w:right w:val="nil"/>
            </w:tcBorders>
            <w:tcMar>
              <w:top w:w="0" w:type="dxa"/>
              <w:left w:w="0" w:type="dxa"/>
              <w:bottom w:w="0" w:type="dxa"/>
              <w:right w:w="0" w:type="dxa"/>
            </w:tcMar>
            <w:vAlign w:val="center"/>
            <w:hideMark/>
          </w:tcPr>
          <w:p w:rsidR="002A3A0A" w:rsidRPr="00662725" w:rsidRDefault="002A3A0A" w:rsidP="006773CC">
            <w:pPr>
              <w:wordWrap/>
              <w:spacing w:after="0" w:line="240" w:lineRule="auto"/>
              <w:jc w:val="left"/>
              <w:textAlignment w:val="baseline"/>
              <w:rPr>
                <w:rFonts w:ascii="Times New Roman" w:eastAsia="Gulim" w:hAnsi="Times New Roman" w:cs="Times New Roman"/>
                <w:color w:val="000000"/>
                <w:kern w:val="0"/>
                <w:szCs w:val="20"/>
              </w:rPr>
            </w:pPr>
          </w:p>
        </w:tc>
        <w:tc>
          <w:tcPr>
            <w:tcW w:w="818" w:type="dxa"/>
            <w:gridSpan w:val="2"/>
            <w:tcBorders>
              <w:top w:val="nil"/>
              <w:left w:val="nil"/>
              <w:bottom w:val="single" w:sz="2" w:space="0" w:color="939393"/>
              <w:right w:val="nil"/>
            </w:tcBorders>
            <w:tcMar>
              <w:top w:w="0" w:type="dxa"/>
              <w:left w:w="0" w:type="dxa"/>
              <w:bottom w:w="0" w:type="dxa"/>
              <w:right w:w="0" w:type="dxa"/>
            </w:tcMar>
            <w:vAlign w:val="center"/>
            <w:hideMark/>
          </w:tcPr>
          <w:p w:rsidR="002A3A0A" w:rsidRPr="00662725" w:rsidRDefault="002A3A0A" w:rsidP="006773CC">
            <w:pPr>
              <w:wordWrap/>
              <w:spacing w:after="0" w:line="240" w:lineRule="auto"/>
              <w:jc w:val="center"/>
              <w:textAlignment w:val="baseline"/>
              <w:rPr>
                <w:rFonts w:ascii="Times New Roman" w:eastAsia="Gulim" w:hAnsi="Times New Roman" w:cs="Times New Roman"/>
                <w:color w:val="000000"/>
                <w:kern w:val="0"/>
                <w:szCs w:val="20"/>
              </w:rPr>
            </w:pPr>
          </w:p>
        </w:tc>
        <w:tc>
          <w:tcPr>
            <w:tcW w:w="772" w:type="dxa"/>
            <w:tcBorders>
              <w:top w:val="nil"/>
              <w:left w:val="nil"/>
              <w:bottom w:val="single" w:sz="2" w:space="0" w:color="939393"/>
              <w:right w:val="nil"/>
            </w:tcBorders>
            <w:tcMar>
              <w:top w:w="0" w:type="dxa"/>
              <w:left w:w="0" w:type="dxa"/>
              <w:bottom w:w="0" w:type="dxa"/>
              <w:right w:w="0" w:type="dxa"/>
            </w:tcMar>
            <w:vAlign w:val="center"/>
            <w:hideMark/>
          </w:tcPr>
          <w:p w:rsidR="002A3A0A" w:rsidRPr="00662725" w:rsidRDefault="002A3A0A" w:rsidP="006773CC">
            <w:pPr>
              <w:wordWrap/>
              <w:spacing w:after="0" w:line="240" w:lineRule="auto"/>
              <w:jc w:val="center"/>
              <w:textAlignment w:val="baseline"/>
              <w:rPr>
                <w:rFonts w:ascii="Times New Roman" w:eastAsia="Gulim" w:hAnsi="Times New Roman" w:cs="Times New Roman"/>
                <w:color w:val="000000"/>
                <w:kern w:val="0"/>
                <w:szCs w:val="20"/>
              </w:rPr>
            </w:pPr>
          </w:p>
        </w:tc>
        <w:tc>
          <w:tcPr>
            <w:tcW w:w="685" w:type="dxa"/>
            <w:tcBorders>
              <w:top w:val="nil"/>
              <w:left w:val="nil"/>
              <w:bottom w:val="single" w:sz="2" w:space="0" w:color="939393"/>
              <w:right w:val="single" w:sz="2" w:space="0" w:color="939393"/>
            </w:tcBorders>
            <w:tcMar>
              <w:top w:w="0" w:type="dxa"/>
              <w:left w:w="0" w:type="dxa"/>
              <w:bottom w:w="0" w:type="dxa"/>
              <w:right w:w="0" w:type="dxa"/>
            </w:tcMar>
            <w:vAlign w:val="center"/>
            <w:hideMark/>
          </w:tcPr>
          <w:p w:rsidR="002A3A0A" w:rsidRPr="00662725" w:rsidRDefault="002A3A0A" w:rsidP="006773CC">
            <w:pPr>
              <w:wordWrap/>
              <w:spacing w:after="0" w:line="240" w:lineRule="auto"/>
              <w:jc w:val="left"/>
              <w:textAlignment w:val="baseline"/>
              <w:rPr>
                <w:rFonts w:ascii="Times New Roman" w:eastAsia="Gulim" w:hAnsi="Times New Roman" w:cs="Times New Roman"/>
                <w:color w:val="000000"/>
                <w:kern w:val="0"/>
                <w:szCs w:val="20"/>
              </w:rPr>
            </w:pPr>
          </w:p>
        </w:tc>
      </w:tr>
    </w:tbl>
    <w:p w:rsidR="002A3A0A" w:rsidRPr="00662725" w:rsidRDefault="002A3A0A" w:rsidP="002A3A0A">
      <w:pPr>
        <w:wordWrap/>
        <w:snapToGrid w:val="0"/>
        <w:spacing w:after="0" w:line="240" w:lineRule="auto"/>
        <w:textAlignment w:val="baseline"/>
        <w:rPr>
          <w:rFonts w:ascii="Times New Roman" w:eastAsia="Gulim" w:hAnsi="Times New Roman" w:cs="Times New Roman"/>
          <w:color w:val="000000"/>
          <w:kern w:val="0"/>
          <w:szCs w:val="20"/>
        </w:rPr>
      </w:pPr>
    </w:p>
    <w:p w:rsidR="002A3A0A" w:rsidRPr="00662725" w:rsidRDefault="002A3A0A" w:rsidP="002A3A0A">
      <w:pPr>
        <w:wordWrap/>
        <w:snapToGrid w:val="0"/>
        <w:spacing w:after="0" w:line="240" w:lineRule="auto"/>
        <w:textAlignment w:val="baseline"/>
        <w:rPr>
          <w:rFonts w:ascii="Times New Roman" w:eastAsia="Gulim" w:hAnsi="Times New Roman" w:cs="Times New Roman"/>
          <w:color w:val="000000"/>
          <w:kern w:val="0"/>
          <w:szCs w:val="20"/>
        </w:rPr>
      </w:pPr>
      <w:r w:rsidRPr="00662725">
        <w:rPr>
          <w:rFonts w:ascii="Times New Roman" w:eastAsia="한양중고딕" w:hAnsi="Times New Roman" w:cs="Times New Roman"/>
          <w:b/>
          <w:bCs/>
          <w:color w:val="000000"/>
          <w:kern w:val="0"/>
          <w:sz w:val="22"/>
        </w:rPr>
        <w:t>&lt;Criteria for judgment&gt;</w:t>
      </w:r>
    </w:p>
    <w:p w:rsidR="002A3A0A" w:rsidRPr="002E7961" w:rsidRDefault="002A3A0A" w:rsidP="002A3A0A">
      <w:pPr>
        <w:wordWrap/>
        <w:snapToGrid w:val="0"/>
        <w:spacing w:after="0" w:line="240" w:lineRule="auto"/>
        <w:ind w:left="434" w:hanging="434"/>
        <w:textAlignment w:val="baseline"/>
        <w:rPr>
          <w:rFonts w:ascii="Times New Roman" w:eastAsia="Gulim" w:hAnsi="Times New Roman" w:cs="Times New Roman"/>
          <w:color w:val="000000"/>
          <w:kern w:val="0"/>
          <w:szCs w:val="20"/>
        </w:rPr>
      </w:pPr>
      <w:r w:rsidRPr="002E7961">
        <w:rPr>
          <w:rFonts w:ascii="Times New Roman" w:eastAsia="한양중고딕" w:hAnsi="Times New Roman" w:cs="Times New Roman"/>
          <w:b/>
          <w:bCs/>
          <w:color w:val="000000"/>
          <w:kern w:val="0"/>
          <w:sz w:val="22"/>
        </w:rPr>
        <w:t xml:space="preserve"> Judgment (based on calculation): T</w:t>
      </w:r>
      <w:r w:rsidRPr="002E7961">
        <w:rPr>
          <w:rFonts w:ascii="Times New Roman" w:eastAsia="한양중고딕" w:hAnsi="Times New Roman" w:cs="Times New Roman"/>
          <w:color w:val="000000"/>
          <w:kern w:val="0"/>
          <w:sz w:val="22"/>
        </w:rPr>
        <w:t>he percentage of "</w:t>
      </w:r>
      <w:r>
        <w:rPr>
          <w:rFonts w:ascii="Times New Roman" w:eastAsia="한양중고딕" w:hAnsi="Times New Roman" w:cs="Times New Roman"/>
          <w:color w:val="000000"/>
          <w:kern w:val="0"/>
          <w:sz w:val="22"/>
        </w:rPr>
        <w:t>Compliant</w:t>
      </w:r>
      <w:r w:rsidRPr="002E7961">
        <w:rPr>
          <w:rFonts w:ascii="Times New Roman" w:eastAsia="한양중고딕" w:hAnsi="Times New Roman" w:cs="Times New Roman"/>
          <w:color w:val="000000"/>
          <w:kern w:val="0"/>
          <w:sz w:val="22"/>
        </w:rPr>
        <w:t xml:space="preserve"> (O)" items is calculated; "</w:t>
      </w:r>
      <w:r>
        <w:rPr>
          <w:rFonts w:ascii="Times New Roman" w:eastAsia="한양중고딕" w:hAnsi="Times New Roman" w:cs="Times New Roman"/>
          <w:color w:val="000000"/>
          <w:kern w:val="0"/>
          <w:sz w:val="22"/>
        </w:rPr>
        <w:t>Compliant</w:t>
      </w:r>
      <w:r w:rsidRPr="002E7961">
        <w:rPr>
          <w:rFonts w:ascii="Times New Roman" w:eastAsia="한양중고딕" w:hAnsi="Times New Roman" w:cs="Times New Roman"/>
          <w:color w:val="000000"/>
          <w:kern w:val="0"/>
          <w:sz w:val="22"/>
        </w:rPr>
        <w:t>", when the percentage is not less than 85%, "improvement required" when it is less than 85% and not less than 70%, and "</w:t>
      </w:r>
      <w:r>
        <w:rPr>
          <w:rFonts w:ascii="Times New Roman" w:eastAsia="한양중고딕" w:hAnsi="Times New Roman" w:cs="Times New Roman"/>
          <w:color w:val="000000"/>
          <w:kern w:val="0"/>
          <w:sz w:val="22"/>
        </w:rPr>
        <w:t>Non-compliant</w:t>
      </w:r>
      <w:r w:rsidRPr="002E7961">
        <w:rPr>
          <w:rFonts w:ascii="Times New Roman" w:eastAsia="한양중고딕" w:hAnsi="Times New Roman" w:cs="Times New Roman"/>
          <w:color w:val="000000"/>
          <w:kern w:val="0"/>
          <w:sz w:val="22"/>
        </w:rPr>
        <w:t xml:space="preserve">" when it is less than 70%. </w:t>
      </w:r>
    </w:p>
    <w:p w:rsidR="002A3A0A" w:rsidRPr="002E7961" w:rsidRDefault="002A3A0A" w:rsidP="002A3A0A">
      <w:pPr>
        <w:wordWrap/>
        <w:snapToGrid w:val="0"/>
        <w:spacing w:after="0" w:line="240" w:lineRule="auto"/>
        <w:ind w:left="432" w:hanging="432"/>
        <w:textAlignment w:val="baseline"/>
        <w:rPr>
          <w:rFonts w:ascii="Times New Roman" w:eastAsia="Gulim" w:hAnsi="Times New Roman" w:cs="Times New Roman"/>
          <w:color w:val="000000"/>
          <w:kern w:val="0"/>
          <w:szCs w:val="20"/>
        </w:rPr>
      </w:pPr>
      <w:r w:rsidRPr="002E7961">
        <w:rPr>
          <w:rFonts w:ascii="Times New Roman" w:eastAsia="한양중고딕" w:hAnsi="Times New Roman" w:cs="Times New Roman"/>
          <w:b/>
          <w:bCs/>
          <w:color w:val="000000"/>
          <w:kern w:val="0"/>
          <w:sz w:val="22"/>
        </w:rPr>
        <w:t xml:space="preserve"> No. of "failed" major items: </w:t>
      </w:r>
      <w:r w:rsidRPr="002E7961">
        <w:rPr>
          <w:rFonts w:ascii="Times New Roman" w:eastAsia="한양중고딕" w:hAnsi="Times New Roman" w:cs="Times New Roman"/>
          <w:color w:val="000000"/>
          <w:kern w:val="0"/>
          <w:sz w:val="22"/>
        </w:rPr>
        <w:t>Items highlighted in bold type correspond to major ones. If more than 1 major item is "X (Non-compliant)", "</w:t>
      </w:r>
      <w:r>
        <w:rPr>
          <w:rFonts w:ascii="Times New Roman" w:eastAsia="한양중고딕" w:hAnsi="Times New Roman" w:cs="Times New Roman"/>
          <w:color w:val="000000"/>
          <w:kern w:val="0"/>
          <w:sz w:val="22"/>
        </w:rPr>
        <w:t>Non-compliant</w:t>
      </w:r>
      <w:r w:rsidRPr="002E7961">
        <w:rPr>
          <w:rFonts w:ascii="Times New Roman" w:eastAsia="한양중고딕" w:hAnsi="Times New Roman" w:cs="Times New Roman"/>
          <w:color w:val="000000"/>
          <w:kern w:val="0"/>
          <w:sz w:val="22"/>
        </w:rPr>
        <w:t>" shall be concluded.</w:t>
      </w:r>
    </w:p>
    <w:p w:rsidR="002A3A0A" w:rsidRPr="002E7961" w:rsidRDefault="002A3A0A" w:rsidP="002A3A0A">
      <w:pPr>
        <w:wordWrap/>
        <w:snapToGrid w:val="0"/>
        <w:spacing w:after="0" w:line="240" w:lineRule="auto"/>
        <w:ind w:left="432" w:hanging="432"/>
        <w:textAlignment w:val="baseline"/>
        <w:rPr>
          <w:rFonts w:ascii="Times New Roman" w:eastAsia="Gulim" w:hAnsi="Times New Roman" w:cs="Times New Roman"/>
          <w:color w:val="000000"/>
          <w:kern w:val="0"/>
          <w:szCs w:val="20"/>
        </w:rPr>
      </w:pPr>
      <w:r w:rsidRPr="002E7961">
        <w:rPr>
          <w:rFonts w:ascii="Times New Roman" w:eastAsia="한양중고딕" w:hAnsi="Times New Roman" w:cs="Times New Roman"/>
          <w:b/>
          <w:bCs/>
          <w:color w:val="000000"/>
          <w:kern w:val="0"/>
          <w:sz w:val="22"/>
        </w:rPr>
        <w:t xml:space="preserve"> Final judgment: </w:t>
      </w:r>
      <w:r w:rsidRPr="002E7961">
        <w:rPr>
          <w:rFonts w:ascii="Times New Roman" w:eastAsia="한양중고딕" w:hAnsi="Times New Roman" w:cs="Times New Roman"/>
          <w:color w:val="000000"/>
          <w:kern w:val="0"/>
          <w:sz w:val="22"/>
        </w:rPr>
        <w:t>If "</w:t>
      </w:r>
      <w:r>
        <w:rPr>
          <w:rFonts w:ascii="Times New Roman" w:eastAsia="한양중고딕" w:hAnsi="Times New Roman" w:cs="Times New Roman"/>
          <w:color w:val="000000"/>
          <w:kern w:val="0"/>
          <w:sz w:val="22"/>
        </w:rPr>
        <w:t>Non-compliant</w:t>
      </w:r>
      <w:r w:rsidRPr="002E7961">
        <w:rPr>
          <w:rFonts w:ascii="Times New Roman" w:eastAsia="한양중고딕" w:hAnsi="Times New Roman" w:cs="Times New Roman"/>
          <w:color w:val="000000"/>
          <w:kern w:val="0"/>
          <w:sz w:val="22"/>
        </w:rPr>
        <w:t xml:space="preserve">" is concluded in one of </w:t>
      </w:r>
      <w:r w:rsidRPr="002E7961">
        <w:rPr>
          <w:rFonts w:ascii="Batang" w:eastAsia="Batang" w:hAnsi="Batang" w:cs="Batang" w:hint="eastAsia"/>
          <w:color w:val="000000"/>
          <w:kern w:val="0"/>
          <w:sz w:val="22"/>
        </w:rPr>
        <w:t>①</w:t>
      </w:r>
      <w:r w:rsidRPr="002E7961">
        <w:rPr>
          <w:rFonts w:ascii="Times New Roman" w:eastAsia="한양중고딕" w:hAnsi="Times New Roman" w:cs="Times New Roman"/>
          <w:color w:val="000000"/>
          <w:kern w:val="0"/>
          <w:sz w:val="22"/>
        </w:rPr>
        <w:t xml:space="preserve"> and </w:t>
      </w:r>
      <w:r w:rsidRPr="002E7961">
        <w:rPr>
          <w:rFonts w:ascii="Batang" w:eastAsia="Batang" w:hAnsi="Batang" w:cs="Batang" w:hint="eastAsia"/>
          <w:color w:val="000000"/>
          <w:kern w:val="0"/>
          <w:sz w:val="22"/>
        </w:rPr>
        <w:t>②</w:t>
      </w:r>
      <w:r w:rsidRPr="002E7961">
        <w:rPr>
          <w:rFonts w:ascii="Times New Roman" w:eastAsia="한양중고딕" w:hAnsi="Times New Roman" w:cs="Times New Roman"/>
          <w:color w:val="000000"/>
          <w:kern w:val="0"/>
          <w:sz w:val="22"/>
        </w:rPr>
        <w:t>, final judgment shall be "Non-compliant".</w:t>
      </w:r>
    </w:p>
    <w:p w:rsidR="002A3A0A" w:rsidRDefault="002A3A0A" w:rsidP="002A3A0A">
      <w:pPr>
        <w:tabs>
          <w:tab w:val="left" w:pos="382"/>
        </w:tabs>
        <w:wordWrap/>
        <w:snapToGrid w:val="0"/>
        <w:spacing w:after="0" w:line="240" w:lineRule="auto"/>
        <w:ind w:left="382" w:hanging="382"/>
        <w:textAlignment w:val="baseline"/>
        <w:rPr>
          <w:rFonts w:ascii="Times New Roman" w:eastAsia="한양중고딕" w:hAnsi="Times New Roman" w:cs="Times New Roman"/>
          <w:b/>
          <w:bCs/>
          <w:color w:val="000000"/>
          <w:kern w:val="0"/>
          <w:sz w:val="24"/>
          <w:szCs w:val="24"/>
        </w:rPr>
      </w:pPr>
    </w:p>
    <w:p w:rsidR="002A3A0A" w:rsidRDefault="002A3A0A" w:rsidP="002A3A0A">
      <w:pPr>
        <w:tabs>
          <w:tab w:val="left" w:pos="382"/>
        </w:tabs>
        <w:wordWrap/>
        <w:snapToGrid w:val="0"/>
        <w:spacing w:after="0" w:line="240" w:lineRule="auto"/>
        <w:ind w:left="382" w:hanging="382"/>
        <w:textAlignment w:val="baseline"/>
        <w:rPr>
          <w:rFonts w:ascii="Times New Roman" w:eastAsia="한양중고딕" w:hAnsi="Times New Roman" w:cs="Times New Roman"/>
          <w:b/>
          <w:bCs/>
          <w:color w:val="000000"/>
          <w:kern w:val="0"/>
          <w:sz w:val="24"/>
          <w:szCs w:val="24"/>
        </w:rPr>
      </w:pPr>
    </w:p>
    <w:p w:rsidR="002A3A0A" w:rsidRDefault="002A3A0A" w:rsidP="002A3A0A">
      <w:pPr>
        <w:tabs>
          <w:tab w:val="left" w:pos="382"/>
        </w:tabs>
        <w:wordWrap/>
        <w:snapToGrid w:val="0"/>
        <w:spacing w:after="0" w:line="240" w:lineRule="auto"/>
        <w:ind w:left="382" w:hanging="382"/>
        <w:textAlignment w:val="baseline"/>
        <w:rPr>
          <w:rFonts w:ascii="Times New Roman" w:eastAsia="한양중고딕" w:hAnsi="Times New Roman" w:cs="Times New Roman"/>
          <w:b/>
          <w:bCs/>
          <w:color w:val="000000"/>
          <w:kern w:val="0"/>
          <w:sz w:val="24"/>
          <w:szCs w:val="24"/>
        </w:rPr>
      </w:pPr>
    </w:p>
    <w:p w:rsidR="002A3A0A" w:rsidRDefault="002A3A0A" w:rsidP="002A3A0A">
      <w:pPr>
        <w:tabs>
          <w:tab w:val="left" w:pos="382"/>
        </w:tabs>
        <w:wordWrap/>
        <w:snapToGrid w:val="0"/>
        <w:spacing w:after="0" w:line="240" w:lineRule="auto"/>
        <w:ind w:left="382" w:hanging="382"/>
        <w:textAlignment w:val="baseline"/>
        <w:rPr>
          <w:rFonts w:ascii="Times New Roman" w:eastAsia="한양중고딕" w:hAnsi="Times New Roman" w:cs="Times New Roman"/>
          <w:b/>
          <w:bCs/>
          <w:color w:val="000000"/>
          <w:kern w:val="0"/>
          <w:sz w:val="24"/>
          <w:szCs w:val="24"/>
        </w:rPr>
      </w:pPr>
    </w:p>
    <w:p w:rsidR="002A3A0A" w:rsidRDefault="002A3A0A" w:rsidP="002A3A0A">
      <w:pPr>
        <w:tabs>
          <w:tab w:val="left" w:pos="382"/>
        </w:tabs>
        <w:wordWrap/>
        <w:snapToGrid w:val="0"/>
        <w:spacing w:after="0" w:line="240" w:lineRule="auto"/>
        <w:ind w:left="382" w:hanging="382"/>
        <w:textAlignment w:val="baseline"/>
        <w:rPr>
          <w:rFonts w:ascii="Times New Roman" w:eastAsia="한양중고딕" w:hAnsi="Times New Roman" w:cs="Times New Roman"/>
          <w:b/>
          <w:bCs/>
          <w:color w:val="000000"/>
          <w:kern w:val="0"/>
          <w:sz w:val="24"/>
          <w:szCs w:val="24"/>
        </w:rPr>
      </w:pPr>
    </w:p>
    <w:p w:rsidR="002A3A0A" w:rsidRDefault="002A3A0A" w:rsidP="002A3A0A">
      <w:pPr>
        <w:tabs>
          <w:tab w:val="left" w:pos="382"/>
        </w:tabs>
        <w:wordWrap/>
        <w:snapToGrid w:val="0"/>
        <w:spacing w:after="0" w:line="240" w:lineRule="auto"/>
        <w:ind w:left="382" w:hanging="382"/>
        <w:textAlignment w:val="baseline"/>
        <w:rPr>
          <w:rFonts w:ascii="Times New Roman" w:eastAsia="한양중고딕" w:hAnsi="Times New Roman" w:cs="Times New Roman"/>
          <w:b/>
          <w:bCs/>
          <w:color w:val="000000"/>
          <w:kern w:val="0"/>
          <w:sz w:val="24"/>
          <w:szCs w:val="24"/>
        </w:rPr>
      </w:pPr>
    </w:p>
    <w:p w:rsidR="002A3A0A" w:rsidRDefault="002A3A0A" w:rsidP="002A3A0A">
      <w:pPr>
        <w:tabs>
          <w:tab w:val="left" w:pos="382"/>
        </w:tabs>
        <w:wordWrap/>
        <w:snapToGrid w:val="0"/>
        <w:spacing w:after="0" w:line="240" w:lineRule="auto"/>
        <w:ind w:left="382" w:hanging="382"/>
        <w:textAlignment w:val="baseline"/>
        <w:rPr>
          <w:rFonts w:ascii="Times New Roman" w:eastAsia="한양중고딕" w:hAnsi="Times New Roman" w:cs="Times New Roman"/>
          <w:b/>
          <w:bCs/>
          <w:color w:val="000000"/>
          <w:kern w:val="0"/>
          <w:sz w:val="24"/>
          <w:szCs w:val="24"/>
        </w:rPr>
      </w:pPr>
    </w:p>
    <w:p w:rsidR="002A3A0A" w:rsidRDefault="002A3A0A" w:rsidP="002A3A0A">
      <w:pPr>
        <w:tabs>
          <w:tab w:val="left" w:pos="382"/>
        </w:tabs>
        <w:wordWrap/>
        <w:snapToGrid w:val="0"/>
        <w:spacing w:after="0" w:line="240" w:lineRule="auto"/>
        <w:ind w:left="382" w:hanging="382"/>
        <w:textAlignment w:val="baseline"/>
        <w:rPr>
          <w:rFonts w:ascii="Times New Roman" w:eastAsia="한양중고딕" w:hAnsi="Times New Roman" w:cs="Times New Roman"/>
          <w:b/>
          <w:bCs/>
          <w:color w:val="000000"/>
          <w:kern w:val="0"/>
          <w:sz w:val="24"/>
          <w:szCs w:val="24"/>
        </w:rPr>
      </w:pPr>
    </w:p>
    <w:p w:rsidR="002A3A0A" w:rsidRDefault="002A3A0A" w:rsidP="002A3A0A">
      <w:pPr>
        <w:tabs>
          <w:tab w:val="left" w:pos="382"/>
        </w:tabs>
        <w:wordWrap/>
        <w:snapToGrid w:val="0"/>
        <w:spacing w:after="0" w:line="240" w:lineRule="auto"/>
        <w:ind w:left="382" w:hanging="382"/>
        <w:textAlignment w:val="baseline"/>
        <w:rPr>
          <w:rFonts w:ascii="Times New Roman" w:eastAsia="한양중고딕" w:hAnsi="Times New Roman" w:cs="Times New Roman"/>
          <w:b/>
          <w:bCs/>
          <w:color w:val="000000"/>
          <w:kern w:val="0"/>
          <w:sz w:val="24"/>
          <w:szCs w:val="24"/>
        </w:rPr>
      </w:pPr>
    </w:p>
    <w:p w:rsidR="002A3A0A" w:rsidRDefault="002A3A0A" w:rsidP="002A3A0A">
      <w:pPr>
        <w:tabs>
          <w:tab w:val="left" w:pos="382"/>
        </w:tabs>
        <w:wordWrap/>
        <w:snapToGrid w:val="0"/>
        <w:spacing w:after="0" w:line="240" w:lineRule="auto"/>
        <w:ind w:left="382" w:hanging="382"/>
        <w:textAlignment w:val="baseline"/>
        <w:rPr>
          <w:rFonts w:ascii="Times New Roman" w:eastAsia="한양중고딕" w:hAnsi="Times New Roman" w:cs="Times New Roman"/>
          <w:b/>
          <w:bCs/>
          <w:color w:val="000000"/>
          <w:kern w:val="0"/>
          <w:sz w:val="24"/>
          <w:szCs w:val="24"/>
        </w:rPr>
      </w:pPr>
    </w:p>
    <w:p w:rsidR="002A3A0A" w:rsidRDefault="002A3A0A" w:rsidP="002A3A0A">
      <w:pPr>
        <w:tabs>
          <w:tab w:val="left" w:pos="382"/>
        </w:tabs>
        <w:wordWrap/>
        <w:snapToGrid w:val="0"/>
        <w:spacing w:after="0" w:line="240" w:lineRule="auto"/>
        <w:ind w:left="382" w:hanging="382"/>
        <w:textAlignment w:val="baseline"/>
        <w:rPr>
          <w:rFonts w:ascii="Times New Roman" w:eastAsia="한양중고딕" w:hAnsi="Times New Roman" w:cs="Times New Roman"/>
          <w:b/>
          <w:bCs/>
          <w:color w:val="000000"/>
          <w:kern w:val="0"/>
          <w:sz w:val="24"/>
          <w:szCs w:val="24"/>
        </w:rPr>
      </w:pPr>
    </w:p>
    <w:p w:rsidR="002A3A0A" w:rsidRDefault="002A3A0A" w:rsidP="002A3A0A">
      <w:pPr>
        <w:tabs>
          <w:tab w:val="left" w:pos="382"/>
        </w:tabs>
        <w:wordWrap/>
        <w:snapToGrid w:val="0"/>
        <w:spacing w:after="0" w:line="240" w:lineRule="auto"/>
        <w:ind w:left="382" w:hanging="382"/>
        <w:textAlignment w:val="baseline"/>
        <w:rPr>
          <w:rFonts w:ascii="Times New Roman" w:eastAsia="한양중고딕" w:hAnsi="Times New Roman" w:cs="Times New Roman"/>
          <w:b/>
          <w:bCs/>
          <w:color w:val="000000"/>
          <w:kern w:val="0"/>
          <w:sz w:val="24"/>
          <w:szCs w:val="24"/>
        </w:rPr>
      </w:pPr>
    </w:p>
    <w:p w:rsidR="002A3A0A" w:rsidRDefault="002A3A0A" w:rsidP="002A3A0A">
      <w:pPr>
        <w:tabs>
          <w:tab w:val="left" w:pos="382"/>
        </w:tabs>
        <w:wordWrap/>
        <w:snapToGrid w:val="0"/>
        <w:spacing w:after="0" w:line="240" w:lineRule="auto"/>
        <w:ind w:left="382" w:hanging="382"/>
        <w:textAlignment w:val="baseline"/>
        <w:rPr>
          <w:rFonts w:ascii="Times New Roman" w:eastAsia="한양중고딕" w:hAnsi="Times New Roman" w:cs="Times New Roman"/>
          <w:b/>
          <w:bCs/>
          <w:color w:val="000000"/>
          <w:kern w:val="0"/>
          <w:sz w:val="24"/>
          <w:szCs w:val="24"/>
        </w:rPr>
      </w:pPr>
    </w:p>
    <w:p w:rsidR="002A3A0A" w:rsidRDefault="002A3A0A" w:rsidP="002A3A0A">
      <w:pPr>
        <w:tabs>
          <w:tab w:val="left" w:pos="382"/>
        </w:tabs>
        <w:wordWrap/>
        <w:snapToGrid w:val="0"/>
        <w:spacing w:after="0" w:line="240" w:lineRule="auto"/>
        <w:ind w:left="382" w:hanging="382"/>
        <w:textAlignment w:val="baseline"/>
        <w:rPr>
          <w:rFonts w:ascii="Times New Roman" w:eastAsia="한양중고딕" w:hAnsi="Times New Roman" w:cs="Times New Roman"/>
          <w:b/>
          <w:bCs/>
          <w:color w:val="000000"/>
          <w:kern w:val="0"/>
          <w:sz w:val="24"/>
          <w:szCs w:val="24"/>
        </w:rPr>
      </w:pPr>
    </w:p>
    <w:p w:rsidR="002A3A0A" w:rsidRDefault="002A3A0A" w:rsidP="002A3A0A">
      <w:pPr>
        <w:tabs>
          <w:tab w:val="left" w:pos="382"/>
        </w:tabs>
        <w:wordWrap/>
        <w:snapToGrid w:val="0"/>
        <w:spacing w:after="0" w:line="240" w:lineRule="auto"/>
        <w:ind w:left="382" w:hanging="382"/>
        <w:textAlignment w:val="baseline"/>
        <w:rPr>
          <w:rFonts w:ascii="Times New Roman" w:eastAsia="한양중고딕" w:hAnsi="Times New Roman" w:cs="Times New Roman"/>
          <w:b/>
          <w:bCs/>
          <w:color w:val="000000"/>
          <w:kern w:val="0"/>
          <w:sz w:val="24"/>
          <w:szCs w:val="24"/>
        </w:rPr>
      </w:pPr>
    </w:p>
    <w:p w:rsidR="002A3A0A" w:rsidRDefault="002A3A0A" w:rsidP="002A3A0A">
      <w:pPr>
        <w:tabs>
          <w:tab w:val="left" w:pos="382"/>
        </w:tabs>
        <w:wordWrap/>
        <w:snapToGrid w:val="0"/>
        <w:spacing w:after="0" w:line="240" w:lineRule="auto"/>
        <w:ind w:left="382" w:hanging="382"/>
        <w:textAlignment w:val="baseline"/>
        <w:rPr>
          <w:rFonts w:ascii="Times New Roman" w:eastAsia="한양중고딕" w:hAnsi="Times New Roman" w:cs="Times New Roman"/>
          <w:b/>
          <w:bCs/>
          <w:color w:val="000000"/>
          <w:kern w:val="0"/>
          <w:sz w:val="24"/>
          <w:szCs w:val="24"/>
        </w:rPr>
      </w:pPr>
    </w:p>
    <w:p w:rsidR="002A3A0A" w:rsidRDefault="002A3A0A" w:rsidP="002A3A0A">
      <w:pPr>
        <w:tabs>
          <w:tab w:val="left" w:pos="382"/>
        </w:tabs>
        <w:wordWrap/>
        <w:snapToGrid w:val="0"/>
        <w:spacing w:after="0" w:line="240" w:lineRule="auto"/>
        <w:ind w:left="382" w:hanging="382"/>
        <w:textAlignment w:val="baseline"/>
        <w:rPr>
          <w:rFonts w:ascii="Times New Roman" w:eastAsia="한양중고딕" w:hAnsi="Times New Roman" w:cs="Times New Roman"/>
          <w:b/>
          <w:bCs/>
          <w:color w:val="000000"/>
          <w:kern w:val="0"/>
          <w:sz w:val="24"/>
          <w:szCs w:val="24"/>
        </w:rPr>
      </w:pPr>
    </w:p>
    <w:sectPr w:rsidR="002A3A0A" w:rsidSect="00B776C4">
      <w:pgSz w:w="11906" w:h="16838"/>
      <w:pgMar w:top="1418" w:right="1077" w:bottom="1440" w:left="1077"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atang">
    <w:altName w:val="Arial Unicode MS"/>
    <w:panose1 w:val="02030600000101010101"/>
    <w:charset w:val="81"/>
    <w:family w:val="roman"/>
    <w:pitch w:val="variable"/>
    <w:sig w:usb0="00000000"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한양중고딕">
    <w:altName w:val="Dotum"/>
    <w:panose1 w:val="00000000000000000000"/>
    <w:charset w:val="81"/>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E4C13"/>
    <w:multiLevelType w:val="hybridMultilevel"/>
    <w:tmpl w:val="29A651A0"/>
    <w:lvl w:ilvl="0" w:tplc="426482B6">
      <w:start w:val="1"/>
      <w:numFmt w:val="decimalEnclosedCircle"/>
      <w:lvlText w:val="%1"/>
      <w:lvlJc w:val="left"/>
      <w:pPr>
        <w:ind w:left="760" w:hanging="360"/>
      </w:pPr>
      <w:rPr>
        <w:rFonts w:ascii="Batang" w:eastAsia="Batang" w:hAnsi="Batang" w:cs="Batang" w:hint="default"/>
        <w:b/>
        <w:sz w:val="22"/>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23E139F3"/>
    <w:multiLevelType w:val="hybridMultilevel"/>
    <w:tmpl w:val="B3E048D6"/>
    <w:lvl w:ilvl="0" w:tplc="B6AEE842">
      <w:start w:val="1"/>
      <w:numFmt w:val="decimalEnclosedCircle"/>
      <w:lvlText w:val="%1"/>
      <w:lvlJc w:val="left"/>
      <w:pPr>
        <w:ind w:left="760" w:hanging="360"/>
      </w:pPr>
      <w:rPr>
        <w:rFonts w:ascii="Batang" w:eastAsia="Batang" w:hAnsi="Batang" w:cs="Batang" w:hint="default"/>
        <w:b/>
        <w:sz w:val="22"/>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2C09078F"/>
    <w:multiLevelType w:val="hybridMultilevel"/>
    <w:tmpl w:val="4358DAC0"/>
    <w:lvl w:ilvl="0" w:tplc="618A8AA4">
      <w:start w:val="1"/>
      <w:numFmt w:val="decimalEnclosedCircle"/>
      <w:lvlText w:val="%1"/>
      <w:lvlJc w:val="left"/>
      <w:pPr>
        <w:ind w:left="760" w:hanging="360"/>
      </w:pPr>
      <w:rPr>
        <w:rFonts w:ascii="Batang" w:eastAsia="Batang" w:hAnsi="Batang" w:cs="Batang"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3EAC0BAA"/>
    <w:multiLevelType w:val="hybridMultilevel"/>
    <w:tmpl w:val="E9D6462C"/>
    <w:lvl w:ilvl="0" w:tplc="4D90F98A">
      <w:start w:val="1"/>
      <w:numFmt w:val="decimalEnclosedCircle"/>
      <w:lvlText w:val="%1"/>
      <w:lvlJc w:val="left"/>
      <w:pPr>
        <w:ind w:left="760" w:hanging="360"/>
      </w:pPr>
      <w:rPr>
        <w:rFonts w:ascii="Batang" w:eastAsia="Batang" w:hAnsi="Batang" w:cs="Batang" w:hint="default"/>
        <w:b/>
        <w:sz w:val="22"/>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46AF68E6"/>
    <w:multiLevelType w:val="hybridMultilevel"/>
    <w:tmpl w:val="A5CC258C"/>
    <w:lvl w:ilvl="0" w:tplc="6FE41C94">
      <w:start w:val="7"/>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529575F8"/>
    <w:multiLevelType w:val="hybridMultilevel"/>
    <w:tmpl w:val="1CF2B526"/>
    <w:lvl w:ilvl="0" w:tplc="E3F6EBA0">
      <w:start w:val="1"/>
      <w:numFmt w:val="decimalEnclosedCircle"/>
      <w:lvlText w:val="%1"/>
      <w:lvlJc w:val="left"/>
      <w:pPr>
        <w:ind w:left="760" w:hanging="360"/>
      </w:pPr>
      <w:rPr>
        <w:rFonts w:ascii="Batang" w:eastAsia="Batang" w:hAnsi="Batang" w:cs="Batang" w:hint="default"/>
        <w:b/>
        <w:sz w:val="22"/>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54F63B15"/>
    <w:multiLevelType w:val="multilevel"/>
    <w:tmpl w:val="91003F7C"/>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6AB2C2D"/>
    <w:multiLevelType w:val="hybridMultilevel"/>
    <w:tmpl w:val="88B65712"/>
    <w:lvl w:ilvl="0" w:tplc="297E0AAA">
      <w:start w:val="1"/>
      <w:numFmt w:val="decimalEnclosedCircle"/>
      <w:lvlText w:val="%1"/>
      <w:lvlJc w:val="left"/>
      <w:pPr>
        <w:ind w:left="760" w:hanging="360"/>
      </w:pPr>
      <w:rPr>
        <w:rFonts w:ascii="Batang" w:eastAsia="Batang" w:hAnsi="Batang" w:cs="Batang" w:hint="default"/>
        <w:b/>
        <w:sz w:val="22"/>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5F7018C0"/>
    <w:multiLevelType w:val="hybridMultilevel"/>
    <w:tmpl w:val="7FDCA9D8"/>
    <w:lvl w:ilvl="0" w:tplc="904A07DA">
      <w:start w:val="1"/>
      <w:numFmt w:val="decimalEnclosedCircle"/>
      <w:lvlText w:val="%1"/>
      <w:lvlJc w:val="left"/>
      <w:pPr>
        <w:ind w:left="760" w:hanging="360"/>
      </w:pPr>
      <w:rPr>
        <w:rFonts w:ascii="Batang" w:eastAsia="Batang" w:hAnsi="Batang" w:cs="Batang"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61C76B77"/>
    <w:multiLevelType w:val="hybridMultilevel"/>
    <w:tmpl w:val="C1288FDA"/>
    <w:lvl w:ilvl="0" w:tplc="56EACA84">
      <w:start w:val="1"/>
      <w:numFmt w:val="decimalEnclosedCircle"/>
      <w:lvlText w:val="%1"/>
      <w:lvlJc w:val="left"/>
      <w:pPr>
        <w:ind w:left="760" w:hanging="360"/>
      </w:pPr>
      <w:rPr>
        <w:rFonts w:ascii="Batang" w:eastAsia="Batang" w:hAnsi="Batang" w:cs="Batang" w:hint="default"/>
        <w:b/>
        <w:sz w:val="22"/>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76630FC1"/>
    <w:multiLevelType w:val="multilevel"/>
    <w:tmpl w:val="1D5A8D7E"/>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6F1405E"/>
    <w:multiLevelType w:val="hybridMultilevel"/>
    <w:tmpl w:val="0882D720"/>
    <w:lvl w:ilvl="0" w:tplc="B9488B64">
      <w:start w:val="1"/>
      <w:numFmt w:val="decimalEnclosedCircle"/>
      <w:lvlText w:val="%1"/>
      <w:lvlJc w:val="left"/>
      <w:pPr>
        <w:ind w:left="760" w:hanging="360"/>
      </w:pPr>
      <w:rPr>
        <w:rFonts w:ascii="Batang" w:eastAsia="Batang" w:hAnsi="Batang" w:cs="Batang" w:hint="default"/>
        <w:b/>
        <w:sz w:val="22"/>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9"/>
  </w:num>
  <w:num w:numId="8">
    <w:abstractNumId w:val="1"/>
  </w:num>
  <w:num w:numId="9">
    <w:abstractNumId w:val="3"/>
  </w:num>
  <w:num w:numId="10">
    <w:abstractNumId w:val="5"/>
  </w:num>
  <w:num w:numId="11">
    <w:abstractNumId w:val="7"/>
  </w:num>
  <w:num w:numId="12">
    <w:abstractNumId w:val="11"/>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A0A"/>
    <w:rsid w:val="002A3A0A"/>
    <w:rsid w:val="0047077D"/>
    <w:rsid w:val="00492418"/>
    <w:rsid w:val="00601BA5"/>
    <w:rsid w:val="00EF4E9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BBCFAA-B56F-4A0D-B253-34C1314B3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3A0A"/>
    <w:pPr>
      <w:widowControl w:val="0"/>
      <w:wordWrap w:val="0"/>
      <w:autoSpaceDE w:val="0"/>
      <w:autoSpaceDN w:val="0"/>
      <w:spacing w:after="200" w:line="276" w:lineRule="auto"/>
      <w:jc w:val="both"/>
    </w:pPr>
    <w:rPr>
      <w:rFonts w:eastAsiaTheme="minorEastAsia"/>
      <w:kern w:val="2"/>
      <w:sz w:val="20"/>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
    <w:name w:val="법령기본스타일"/>
    <w:basedOn w:val="Standard"/>
    <w:rsid w:val="002A3A0A"/>
    <w:pPr>
      <w:spacing w:after="0" w:line="552" w:lineRule="auto"/>
      <w:textAlignment w:val="baseline"/>
    </w:pPr>
    <w:rPr>
      <w:rFonts w:ascii="Gulim" w:eastAsia="Gulim" w:hAnsi="Gulim" w:cs="Gulim"/>
      <w:color w:val="000000"/>
      <w:kern w:val="0"/>
      <w:sz w:val="28"/>
      <w:szCs w:val="28"/>
    </w:rPr>
  </w:style>
  <w:style w:type="paragraph" w:customStyle="1" w:styleId="a0">
    <w:name w:val="바탕글"/>
    <w:basedOn w:val="Standard"/>
    <w:rsid w:val="002A3A0A"/>
    <w:pPr>
      <w:snapToGrid w:val="0"/>
      <w:spacing w:after="0" w:line="384" w:lineRule="auto"/>
      <w:textAlignment w:val="baseline"/>
    </w:pPr>
    <w:rPr>
      <w:rFonts w:ascii="Gulim" w:eastAsia="Gulim" w:hAnsi="Gulim" w:cs="Gulim"/>
      <w:color w:val="000000"/>
      <w:kern w:val="0"/>
      <w:szCs w:val="20"/>
    </w:rPr>
  </w:style>
  <w:style w:type="paragraph" w:customStyle="1" w:styleId="a1">
    <w:name w:val="편장절관"/>
    <w:basedOn w:val="Standard"/>
    <w:rsid w:val="002A3A0A"/>
    <w:pPr>
      <w:wordWrap/>
      <w:spacing w:after="0" w:line="552" w:lineRule="auto"/>
      <w:jc w:val="center"/>
      <w:textAlignment w:val="baseline"/>
    </w:pPr>
    <w:rPr>
      <w:rFonts w:ascii="Gulim" w:eastAsia="Gulim" w:hAnsi="Gulim" w:cs="Gulim"/>
      <w:color w:val="000000"/>
      <w:kern w:val="0"/>
      <w:sz w:val="28"/>
      <w:szCs w:val="28"/>
    </w:rPr>
  </w:style>
  <w:style w:type="paragraph" w:customStyle="1" w:styleId="a2">
    <w:name w:val="조"/>
    <w:basedOn w:val="Standard"/>
    <w:rsid w:val="002A3A0A"/>
    <w:pPr>
      <w:spacing w:after="0" w:line="552" w:lineRule="auto"/>
      <w:ind w:hanging="280"/>
      <w:textAlignment w:val="baseline"/>
    </w:pPr>
    <w:rPr>
      <w:rFonts w:ascii="Gulim" w:eastAsia="Gulim" w:hAnsi="Gulim" w:cs="Gulim"/>
      <w:color w:val="000000"/>
      <w:kern w:val="0"/>
      <w:sz w:val="28"/>
      <w:szCs w:val="28"/>
    </w:rPr>
  </w:style>
  <w:style w:type="paragraph" w:customStyle="1" w:styleId="a3">
    <w:name w:val="호"/>
    <w:basedOn w:val="Standard"/>
    <w:rsid w:val="002A3A0A"/>
    <w:pPr>
      <w:spacing w:after="0" w:line="552" w:lineRule="auto"/>
      <w:ind w:hanging="488"/>
      <w:textAlignment w:val="baseline"/>
    </w:pPr>
    <w:rPr>
      <w:rFonts w:ascii="Gulim" w:eastAsia="Gulim" w:hAnsi="Gulim" w:cs="Gulim"/>
      <w:color w:val="000000"/>
      <w:kern w:val="0"/>
      <w:sz w:val="28"/>
      <w:szCs w:val="28"/>
    </w:rPr>
  </w:style>
  <w:style w:type="paragraph" w:customStyle="1" w:styleId="xl147">
    <w:name w:val="xl147"/>
    <w:basedOn w:val="Standard"/>
    <w:rsid w:val="002A3A0A"/>
    <w:pPr>
      <w:spacing w:after="0" w:line="384" w:lineRule="auto"/>
      <w:jc w:val="center"/>
      <w:textAlignment w:val="baseline"/>
    </w:pPr>
    <w:rPr>
      <w:rFonts w:ascii="Gulim" w:eastAsia="Gulim" w:hAnsi="Gulim" w:cs="Gulim"/>
      <w:color w:val="000000"/>
      <w:kern w:val="0"/>
      <w:szCs w:val="20"/>
    </w:rPr>
  </w:style>
  <w:style w:type="paragraph" w:customStyle="1" w:styleId="xl70">
    <w:name w:val="xl70"/>
    <w:basedOn w:val="Standard"/>
    <w:rsid w:val="002A3A0A"/>
    <w:pPr>
      <w:spacing w:after="0" w:line="384" w:lineRule="auto"/>
      <w:jc w:val="center"/>
      <w:textAlignment w:val="baseline"/>
    </w:pPr>
    <w:rPr>
      <w:rFonts w:ascii="Gulim" w:eastAsia="Gulim" w:hAnsi="Gulim" w:cs="Gulim"/>
      <w:color w:val="000000"/>
      <w:kern w:val="0"/>
      <w:szCs w:val="20"/>
    </w:rPr>
  </w:style>
  <w:style w:type="paragraph" w:customStyle="1" w:styleId="xl92">
    <w:name w:val="xl92"/>
    <w:basedOn w:val="Standard"/>
    <w:rsid w:val="002A3A0A"/>
    <w:pPr>
      <w:spacing w:after="0" w:line="384" w:lineRule="auto"/>
      <w:jc w:val="center"/>
      <w:textAlignment w:val="baseline"/>
    </w:pPr>
    <w:rPr>
      <w:rFonts w:ascii="Gulim" w:eastAsia="Gulim" w:hAnsi="Gulim" w:cs="Gulim"/>
      <w:color w:val="000000"/>
      <w:kern w:val="0"/>
      <w:szCs w:val="20"/>
    </w:rPr>
  </w:style>
  <w:style w:type="paragraph" w:customStyle="1" w:styleId="xl72">
    <w:name w:val="xl72"/>
    <w:basedOn w:val="Standard"/>
    <w:rsid w:val="002A3A0A"/>
    <w:pPr>
      <w:spacing w:after="0" w:line="384" w:lineRule="auto"/>
      <w:jc w:val="center"/>
      <w:textAlignment w:val="baseline"/>
    </w:pPr>
    <w:rPr>
      <w:rFonts w:ascii="Gulim" w:eastAsia="Gulim" w:hAnsi="Gulim" w:cs="Gulim"/>
      <w:color w:val="000000"/>
      <w:kern w:val="0"/>
      <w:szCs w:val="20"/>
    </w:rPr>
  </w:style>
  <w:style w:type="paragraph" w:customStyle="1" w:styleId="MS">
    <w:name w:val="MS바탕글"/>
    <w:basedOn w:val="Standard"/>
    <w:rsid w:val="002A3A0A"/>
    <w:pPr>
      <w:spacing w:after="0" w:line="384" w:lineRule="auto"/>
      <w:textAlignment w:val="baseline"/>
    </w:pPr>
    <w:rPr>
      <w:rFonts w:ascii="Gulim" w:eastAsia="Gulim" w:hAnsi="Gulim" w:cs="Gulim"/>
      <w:color w:val="000000"/>
      <w:kern w:val="0"/>
      <w:szCs w:val="20"/>
    </w:rPr>
  </w:style>
  <w:style w:type="character" w:styleId="Kommentarzeichen">
    <w:name w:val="annotation reference"/>
    <w:basedOn w:val="Absatz-Standardschriftart"/>
    <w:uiPriority w:val="99"/>
    <w:semiHidden/>
    <w:unhideWhenUsed/>
    <w:rsid w:val="002A3A0A"/>
    <w:rPr>
      <w:sz w:val="18"/>
      <w:szCs w:val="18"/>
    </w:rPr>
  </w:style>
  <w:style w:type="paragraph" w:styleId="Kommentartext">
    <w:name w:val="annotation text"/>
    <w:basedOn w:val="Standard"/>
    <w:link w:val="KommentartextZchn"/>
    <w:uiPriority w:val="99"/>
    <w:unhideWhenUsed/>
    <w:rsid w:val="002A3A0A"/>
    <w:pPr>
      <w:jc w:val="left"/>
    </w:pPr>
  </w:style>
  <w:style w:type="character" w:customStyle="1" w:styleId="KommentartextZchn">
    <w:name w:val="Kommentartext Zchn"/>
    <w:basedOn w:val="Absatz-Standardschriftart"/>
    <w:link w:val="Kommentartext"/>
    <w:uiPriority w:val="99"/>
    <w:rsid w:val="002A3A0A"/>
    <w:rPr>
      <w:rFonts w:eastAsiaTheme="minorEastAsia"/>
      <w:kern w:val="2"/>
      <w:sz w:val="20"/>
      <w:lang w:val="en-US" w:eastAsia="ko-KR"/>
    </w:rPr>
  </w:style>
  <w:style w:type="paragraph" w:styleId="Kommentarthema">
    <w:name w:val="annotation subject"/>
    <w:basedOn w:val="Kommentartext"/>
    <w:next w:val="Kommentartext"/>
    <w:link w:val="KommentarthemaZchn"/>
    <w:uiPriority w:val="99"/>
    <w:semiHidden/>
    <w:unhideWhenUsed/>
    <w:rsid w:val="002A3A0A"/>
    <w:rPr>
      <w:b/>
      <w:bCs/>
    </w:rPr>
  </w:style>
  <w:style w:type="character" w:customStyle="1" w:styleId="KommentarthemaZchn">
    <w:name w:val="Kommentarthema Zchn"/>
    <w:basedOn w:val="KommentartextZchn"/>
    <w:link w:val="Kommentarthema"/>
    <w:uiPriority w:val="99"/>
    <w:semiHidden/>
    <w:rsid w:val="002A3A0A"/>
    <w:rPr>
      <w:rFonts w:eastAsiaTheme="minorEastAsia"/>
      <w:b/>
      <w:bCs/>
      <w:kern w:val="2"/>
      <w:sz w:val="20"/>
      <w:lang w:val="en-US" w:eastAsia="ko-KR"/>
    </w:rPr>
  </w:style>
  <w:style w:type="paragraph" w:styleId="Sprechblasentext">
    <w:name w:val="Balloon Text"/>
    <w:basedOn w:val="Standard"/>
    <w:link w:val="SprechblasentextZchn"/>
    <w:uiPriority w:val="99"/>
    <w:semiHidden/>
    <w:unhideWhenUsed/>
    <w:rsid w:val="002A3A0A"/>
    <w:pPr>
      <w:spacing w:after="0" w:line="240" w:lineRule="auto"/>
    </w:pPr>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uiPriority w:val="99"/>
    <w:semiHidden/>
    <w:rsid w:val="002A3A0A"/>
    <w:rPr>
      <w:rFonts w:asciiTheme="majorHAnsi" w:eastAsiaTheme="majorEastAsia" w:hAnsiTheme="majorHAnsi" w:cstheme="majorBidi"/>
      <w:kern w:val="2"/>
      <w:sz w:val="18"/>
      <w:szCs w:val="18"/>
      <w:lang w:val="en-US" w:eastAsia="ko-KR"/>
    </w:rPr>
  </w:style>
  <w:style w:type="paragraph" w:styleId="Kopfzeile">
    <w:name w:val="header"/>
    <w:basedOn w:val="Standard"/>
    <w:link w:val="KopfzeileZchn"/>
    <w:uiPriority w:val="99"/>
    <w:unhideWhenUsed/>
    <w:rsid w:val="002A3A0A"/>
    <w:pPr>
      <w:tabs>
        <w:tab w:val="center" w:pos="4513"/>
        <w:tab w:val="right" w:pos="9026"/>
      </w:tabs>
      <w:snapToGrid w:val="0"/>
    </w:pPr>
  </w:style>
  <w:style w:type="character" w:customStyle="1" w:styleId="KopfzeileZchn">
    <w:name w:val="Kopfzeile Zchn"/>
    <w:basedOn w:val="Absatz-Standardschriftart"/>
    <w:link w:val="Kopfzeile"/>
    <w:uiPriority w:val="99"/>
    <w:rsid w:val="002A3A0A"/>
    <w:rPr>
      <w:rFonts w:eastAsiaTheme="minorEastAsia"/>
      <w:kern w:val="2"/>
      <w:sz w:val="20"/>
      <w:lang w:val="en-US" w:eastAsia="ko-KR"/>
    </w:rPr>
  </w:style>
  <w:style w:type="paragraph" w:styleId="Fuzeile">
    <w:name w:val="footer"/>
    <w:basedOn w:val="Standard"/>
    <w:link w:val="FuzeileZchn"/>
    <w:uiPriority w:val="99"/>
    <w:unhideWhenUsed/>
    <w:rsid w:val="002A3A0A"/>
    <w:pPr>
      <w:tabs>
        <w:tab w:val="center" w:pos="4513"/>
        <w:tab w:val="right" w:pos="9026"/>
      </w:tabs>
      <w:snapToGrid w:val="0"/>
    </w:pPr>
  </w:style>
  <w:style w:type="character" w:customStyle="1" w:styleId="FuzeileZchn">
    <w:name w:val="Fußzeile Zchn"/>
    <w:basedOn w:val="Absatz-Standardschriftart"/>
    <w:link w:val="Fuzeile"/>
    <w:uiPriority w:val="99"/>
    <w:rsid w:val="002A3A0A"/>
    <w:rPr>
      <w:rFonts w:eastAsiaTheme="minorEastAsia"/>
      <w:kern w:val="2"/>
      <w:sz w:val="20"/>
      <w:lang w:val="en-US" w:eastAsia="ko-KR"/>
    </w:rPr>
  </w:style>
  <w:style w:type="paragraph" w:styleId="Listenabsatz">
    <w:name w:val="List Paragraph"/>
    <w:basedOn w:val="Standard"/>
    <w:uiPriority w:val="34"/>
    <w:qFormat/>
    <w:rsid w:val="002A3A0A"/>
    <w:pPr>
      <w:ind w:leftChars="400" w:left="800"/>
    </w:pPr>
  </w:style>
  <w:style w:type="paragraph" w:styleId="berarbeitung">
    <w:name w:val="Revision"/>
    <w:hidden/>
    <w:uiPriority w:val="99"/>
    <w:semiHidden/>
    <w:rsid w:val="002A3A0A"/>
    <w:pPr>
      <w:spacing w:after="0" w:line="240" w:lineRule="auto"/>
    </w:pPr>
    <w:rPr>
      <w:rFonts w:eastAsiaTheme="minorEastAsia"/>
      <w:kern w:val="2"/>
      <w:sz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2359</Words>
  <Characters>14862</Characters>
  <Application>Microsoft Office Word</Application>
  <DocSecurity>4</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Privasnik, Christina</dc:creator>
  <cp:keywords/>
  <dc:description/>
  <cp:lastModifiedBy>Popovic, Wilma</cp:lastModifiedBy>
  <cp:revision>2</cp:revision>
  <dcterms:created xsi:type="dcterms:W3CDTF">2022-09-01T07:44:00Z</dcterms:created>
  <dcterms:modified xsi:type="dcterms:W3CDTF">2022-09-01T07:44:00Z</dcterms:modified>
</cp:coreProperties>
</file>