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F" w:rsidRDefault="00630D3F" w:rsidP="005F6379">
      <w:pPr>
        <w:rPr>
          <w:lang w:val="de-DE"/>
        </w:rPr>
      </w:pPr>
      <w:bookmarkStart w:id="0" w:name="_GoBack"/>
      <w:bookmarkEnd w:id="0"/>
    </w:p>
    <w:p w:rsidR="002324E3" w:rsidRDefault="002324E3" w:rsidP="005F6379">
      <w:pPr>
        <w:rPr>
          <w:lang w:val="de-DE"/>
        </w:rPr>
      </w:pPr>
    </w:p>
    <w:p w:rsidR="002324E3" w:rsidRDefault="002324E3" w:rsidP="005F6379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>
            <wp:extent cx="5760720" cy="4498552"/>
            <wp:effectExtent l="0" t="0" r="0" b="0"/>
            <wp:docPr id="3" name="Grafik 3" descr="cid:image003.jpg@01D3E09C.E3A8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E09C.E3A815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E3" w:rsidRPr="002324E3" w:rsidRDefault="002324E3" w:rsidP="005F6379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1DBDA93E" wp14:editId="2EB2111F">
            <wp:extent cx="5760720" cy="3480563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4E3" w:rsidRPr="00232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9"/>
    <w:rsid w:val="000954E1"/>
    <w:rsid w:val="00157611"/>
    <w:rsid w:val="002324E3"/>
    <w:rsid w:val="002F3573"/>
    <w:rsid w:val="003A0533"/>
    <w:rsid w:val="005F6379"/>
    <w:rsid w:val="00630D3F"/>
    <w:rsid w:val="007F6697"/>
    <w:rsid w:val="00B64EDB"/>
    <w:rsid w:val="00B7525D"/>
    <w:rsid w:val="00C152E9"/>
    <w:rsid w:val="00E4178A"/>
    <w:rsid w:val="00E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4E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4E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4E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4E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3.jpg@01D3E09C.E3A815C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R-F9 -  Für den Fleischexport nach Südkorea qualifizierte Länder (Mai 2018)" edit="true"/>
    <f:field ref="objsubject" par="" text="" edit="true"/>
    <f:field ref="objcreatedby" par="" text="Blanar, Monika, Dr., PhD"/>
    <f:field ref="objcreatedat" par="" date="2018-04-30T09:23:18" text="30.04.2018 09:23:18"/>
    <f:field ref="objchangedby" par="" text="Blanar, Monika, Dr., PhD"/>
    <f:field ref="objmodifiedat" par="" date="2018-10-02T11:13:28" text="02.10.2018 11:13:28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KR-F9 -  Für den Fleischexport nach Südkorea qualifizierte Länder (Mai 2018)" edit="true"/>
    <f:field ref="CCAPRECONFIG_15_1001_Objektname" par="" text="KR-F9 -  Für den Fleischexport nach Südkorea qualifizierte Länder (Mai 2018)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6A698AF7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Macher, Florian</cp:lastModifiedBy>
  <cp:revision>2</cp:revision>
  <dcterms:created xsi:type="dcterms:W3CDTF">2018-10-04T11:53:00Z</dcterms:created>
  <dcterms:modified xsi:type="dcterms:W3CDTF">2018-10-04T11:53:00Z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RZCUSTOMIZE@101.9800:FMM_NET_VALUE_MAN">
    <vt:lpwstr/>
  </property>
  <property fmtid="{D5CDD505-2E9C-101B-9397-08002B2CF9AE}" pid="3" name="FSC#BRZCUSTOMIZE@101.9800:FMM_GRM_VAL_FROM">
    <vt:lpwstr/>
  </property>
  <property fmtid="{D5CDD505-2E9C-101B-9397-08002B2CF9AE}" pid="4" name="FSC#BRZCUSTOMIZE@101.9800:FMM_GRM_VAL_TO">
    <vt:lpwstr/>
  </property>
  <property fmtid="{D5CDD505-2E9C-101B-9397-08002B2CF9AE}" pid="5" name="FSC#BRZCUSTOMIZE@101.9800:FMM_BILL_DATE">
    <vt:lpwstr/>
  </property>
  <property fmtid="{D5CDD505-2E9C-101B-9397-08002B2CF9AE}" pid="6" name="FSC#BRZCUSTOMIZE@101.9800:FMM_ZANTRAGDATUM">
    <vt:lpwstr/>
  </property>
  <property fmtid="{D5CDD505-2E9C-101B-9397-08002B2CF9AE}" pid="7" name="FSC#BRZCUSTOMIZE@101.9800:FMM_ZZBANK_ACCOUNT_H">
    <vt:lpwstr/>
  </property>
  <property fmtid="{D5CDD505-2E9C-101B-9397-08002B2CF9AE}" pid="8" name="FSC#BRZCUSTOMIZE@101.9800:FMM_RUECK_FV">
    <vt:lpwstr/>
  </property>
  <property fmtid="{D5CDD505-2E9C-101B-9397-08002B2CF9AE}" pid="9" name="FSC#BRZCUSTOMIZE@101.9800:FMM_TURNUSARZT">
    <vt:lpwstr/>
  </property>
  <property fmtid="{D5CDD505-2E9C-101B-9397-08002B2CF9AE}" pid="10" name="FSC#BRZCUSTOMIZE@101.9800:FMM_EXPENSETYPE">
    <vt:lpwstr/>
  </property>
  <property fmtid="{D5CDD505-2E9C-101B-9397-08002B2CF9AE}" pid="11" name="FSC#BRZCUSTOMIZE@101.9800:FMM_GRANTOR">
    <vt:lpwstr/>
  </property>
  <property fmtid="{D5CDD505-2E9C-101B-9397-08002B2CF9AE}" pid="12" name="FSC#BRZCUSTOMIZE@101.9800:FMM_GRANTOR_ID">
    <vt:lpwstr/>
  </property>
  <property fmtid="{D5CDD505-2E9C-101B-9397-08002B2CF9AE}" pid="13" name="FSC#BRZCUSTOMIZE@101.9800:FMM_GRANTOR_ADDRESS">
    <vt:lpwstr/>
  </property>
  <property fmtid="{D5CDD505-2E9C-101B-9397-08002B2CF9AE}" pid="14" name="FSC#BRZCUSTOMIZE@101.9800:FMM_CONTACT_PERSON">
    <vt:lpwstr/>
  </property>
  <property fmtid="{D5CDD505-2E9C-101B-9397-08002B2CF9AE}" pid="15" name="FSC#BRZCUSTOMIZE@101.9800:FMM_MITTELBINDUNG">
    <vt:lpwstr/>
  </property>
  <property fmtid="{D5CDD505-2E9C-101B-9397-08002B2CF9AE}" pid="16" name="FSC#BRZCUSTOMIZE@101.9800:FMM_MITTELRESERVIERUNG">
    <vt:lpwstr/>
  </property>
  <property fmtid="{D5CDD505-2E9C-101B-9397-08002B2CF9AE}" pid="17" name="FSC#EIBPRECONFIG@1.1001:EIBInternalApprovedAt">
    <vt:lpwstr/>
  </property>
  <property fmtid="{D5CDD505-2E9C-101B-9397-08002B2CF9AE}" pid="18" name="FSC#EIBPRECONFIG@1.1001:EIBInternalApprovedBy">
    <vt:lpwstr/>
  </property>
  <property fmtid="{D5CDD505-2E9C-101B-9397-08002B2CF9AE}" pid="19" name="FSC#EIBPRECONFIG@1.1001:EIBInternalApprovedByPostTitle">
    <vt:lpwstr/>
  </property>
  <property fmtid="{D5CDD505-2E9C-101B-9397-08002B2CF9AE}" pid="20" name="FSC#EIBPRECONFIG@1.1001:EIBSettlementApprovedBy">
    <vt:lpwstr/>
  </property>
  <property fmtid="{D5CDD505-2E9C-101B-9397-08002B2CF9AE}" pid="21" name="FSC#EIBPRECONFIG@1.1001:EIBSettlementApprovedByPostTitle">
    <vt:lpwstr/>
  </property>
  <property fmtid="{D5CDD505-2E9C-101B-9397-08002B2CF9AE}" pid="22" name="FSC#EIBPRECONFIG@1.1001:EIBApprovedAt">
    <vt:lpwstr/>
  </property>
  <property fmtid="{D5CDD505-2E9C-101B-9397-08002B2CF9AE}" pid="23" name="FSC#EIBPRECONFIG@1.1001:EIBApprovedBy">
    <vt:lpwstr/>
  </property>
  <property fmtid="{D5CDD505-2E9C-101B-9397-08002B2CF9AE}" pid="24" name="FSC#EIBPRECONFIG@1.1001:EIBApprovedBySubst">
    <vt:lpwstr/>
  </property>
  <property fmtid="{D5CDD505-2E9C-101B-9397-08002B2CF9AE}" pid="25" name="FSC#EIBPRECONFIG@1.1001:EIBApprovedByTitle">
    <vt:lpwstr/>
  </property>
  <property fmtid="{D5CDD505-2E9C-101B-9397-08002B2CF9AE}" pid="26" name="FSC#EIBPRECONFIG@1.1001:EIBApprovedByPostTitle">
    <vt:lpwstr/>
  </property>
  <property fmtid="{D5CDD505-2E9C-101B-9397-08002B2CF9AE}" pid="27" name="FSC#EIBPRECONFIG@1.1001:EIBDepartment">
    <vt:lpwstr>BMASGK-Gesundheit - BvZert (Büro für veterinärbehördliche Zertifizierung)</vt:lpwstr>
  </property>
  <property fmtid="{D5CDD505-2E9C-101B-9397-08002B2CF9AE}" pid="28" name="FSC#EIBPRECONFIG@1.1001:EIBDispatchedBy">
    <vt:lpwstr/>
  </property>
  <property fmtid="{D5CDD505-2E9C-101B-9397-08002B2CF9AE}" pid="29" name="FSC#EIBPRECONFIG@1.1001:EIBDispatchedByPostTitle">
    <vt:lpwstr/>
  </property>
  <property fmtid="{D5CDD505-2E9C-101B-9397-08002B2CF9AE}" pid="30" name="FSC#EIBPRECONFIG@1.1001:ExtRefInc">
    <vt:lpwstr/>
  </property>
  <property fmtid="{D5CDD505-2E9C-101B-9397-08002B2CF9AE}" pid="31" name="FSC#EIBPRECONFIG@1.1001:IncomingAddrdate">
    <vt:lpwstr/>
  </property>
  <property fmtid="{D5CDD505-2E9C-101B-9397-08002B2CF9AE}" pid="32" name="FSC#EIBPRECONFIG@1.1001:IncomingDelivery">
    <vt:lpwstr/>
  </property>
  <property fmtid="{D5CDD505-2E9C-101B-9397-08002B2CF9AE}" pid="33" name="FSC#EIBPRECONFIG@1.1001:OwnerEmail">
    <vt:lpwstr>monika.blanar@sozialministerium.at</vt:lpwstr>
  </property>
  <property fmtid="{D5CDD505-2E9C-101B-9397-08002B2CF9AE}" pid="34" name="FSC#EIBPRECONFIG@1.1001:OUEmail">
    <vt:lpwstr/>
  </property>
  <property fmtid="{D5CDD505-2E9C-101B-9397-08002B2CF9AE}" pid="35" name="FSC#EIBPRECONFIG@1.1001:OwnerGender">
    <vt:lpwstr>Weiblich</vt:lpwstr>
  </property>
  <property fmtid="{D5CDD505-2E9C-101B-9397-08002B2CF9AE}" pid="36" name="FSC#EIBPRECONFIG@1.1001:Priority">
    <vt:lpwstr>Nein</vt:lpwstr>
  </property>
  <property fmtid="{D5CDD505-2E9C-101B-9397-08002B2CF9AE}" pid="37" name="FSC#EIBPRECONFIG@1.1001:PreviousFiles">
    <vt:lpwstr/>
  </property>
  <property fmtid="{D5CDD505-2E9C-101B-9397-08002B2CF9AE}" pid="38" name="FSC#EIBPRECONFIG@1.1001:NextFiles">
    <vt:lpwstr/>
  </property>
  <property fmtid="{D5CDD505-2E9C-101B-9397-08002B2CF9AE}" pid="39" name="FSC#EIBPRECONFIG@1.1001:RelatedFiles">
    <vt:lpwstr/>
  </property>
  <property fmtid="{D5CDD505-2E9C-101B-9397-08002B2CF9AE}" pid="40" name="FSC#EIBPRECONFIG@1.1001:CompletedOrdinals">
    <vt:lpwstr/>
  </property>
  <property fmtid="{D5CDD505-2E9C-101B-9397-08002B2CF9AE}" pid="41" name="FSC#EIBPRECONFIG@1.1001:NrAttachments">
    <vt:lpwstr/>
  </property>
  <property fmtid="{D5CDD505-2E9C-101B-9397-08002B2CF9AE}" pid="42" name="FSC#EIBPRECONFIG@1.1001:Attachments">
    <vt:lpwstr/>
  </property>
  <property fmtid="{D5CDD505-2E9C-101B-9397-08002B2CF9AE}" pid="43" name="FSC#EIBPRECONFIG@1.1001:SubjectArea">
    <vt:lpwstr/>
  </property>
  <property fmtid="{D5CDD505-2E9C-101B-9397-08002B2CF9AE}" pid="44" name="FSC#EIBPRECONFIG@1.1001:Recipients">
    <vt:lpwstr/>
  </property>
  <property fmtid="{D5CDD505-2E9C-101B-9397-08002B2CF9AE}" pid="45" name="FSC#EIBPRECONFIG@1.1001:Classified">
    <vt:lpwstr/>
  </property>
  <property fmtid="{D5CDD505-2E9C-101B-9397-08002B2CF9AE}" pid="46" name="FSC#EIBPRECONFIG@1.1001:Deadline">
    <vt:lpwstr/>
  </property>
  <property fmtid="{D5CDD505-2E9C-101B-9397-08002B2CF9AE}" pid="47" name="FSC#EIBPRECONFIG@1.1001:SettlementSubj">
    <vt:lpwstr/>
  </property>
  <property fmtid="{D5CDD505-2E9C-101B-9397-08002B2CF9AE}" pid="48" name="FSC#EIBPRECONFIG@1.1001:OUAddr">
    <vt:lpwstr>Radetzkystraße 2, 1030 Wien</vt:lpwstr>
  </property>
  <property fmtid="{D5CDD505-2E9C-101B-9397-08002B2CF9AE}" pid="49" name="FSC#EIBPRECONFIG@1.1001:OUDescr">
    <vt:lpwstr/>
  </property>
  <property fmtid="{D5CDD505-2E9C-101B-9397-08002B2CF9AE}" pid="50" name="FSC#EIBPRECONFIG@1.1001:Signatures">
    <vt:lpwstr/>
  </property>
  <property fmtid="{D5CDD505-2E9C-101B-9397-08002B2CF9AE}" pid="51" name="FSC#EIBPRECONFIG@1.1001:currentuser">
    <vt:lpwstr>COO.3000.100.1.554706</vt:lpwstr>
  </property>
  <property fmtid="{D5CDD505-2E9C-101B-9397-08002B2CF9AE}" pid="52" name="FSC#EIBPRECONFIG@1.1001:currentuserrolegroup">
    <vt:lpwstr>COO.3000.100.1.541051</vt:lpwstr>
  </property>
  <property fmtid="{D5CDD505-2E9C-101B-9397-08002B2CF9AE}" pid="53" name="FSC#EIBPRECONFIG@1.1001:currentuserroleposition">
    <vt:lpwstr>COO.1.1001.1.4328</vt:lpwstr>
  </property>
  <property fmtid="{D5CDD505-2E9C-101B-9397-08002B2CF9AE}" pid="54" name="FSC#EIBPRECONFIG@1.1001:currentuserroot">
    <vt:lpwstr>COO.3000.107.2.4310419</vt:lpwstr>
  </property>
  <property fmtid="{D5CDD505-2E9C-101B-9397-08002B2CF9AE}" pid="55" name="FSC#EIBPRECONFIG@1.1001:toplevelobject">
    <vt:lpwstr/>
  </property>
  <property fmtid="{D5CDD505-2E9C-101B-9397-08002B2CF9AE}" pid="56" name="FSC#EIBPRECONFIG@1.1001:objchangedby">
    <vt:lpwstr>Dr. Monika Blanar, PhD</vt:lpwstr>
  </property>
  <property fmtid="{D5CDD505-2E9C-101B-9397-08002B2CF9AE}" pid="57" name="FSC#EIBPRECONFIG@1.1001:objchangedbyPostTitle">
    <vt:lpwstr>PhD</vt:lpwstr>
  </property>
  <property fmtid="{D5CDD505-2E9C-101B-9397-08002B2CF9AE}" pid="58" name="FSC#EIBPRECONFIG@1.1001:objchangedat">
    <vt:lpwstr>02.10.2018</vt:lpwstr>
  </property>
  <property fmtid="{D5CDD505-2E9C-101B-9397-08002B2CF9AE}" pid="59" name="FSC#EIBPRECONFIG@1.1001:objname">
    <vt:lpwstr>KR-F9 -  Für den Fleischexport nach Südkorea qualifizierte Länder (Mai 2018)</vt:lpwstr>
  </property>
  <property fmtid="{D5CDD505-2E9C-101B-9397-08002B2CF9AE}" pid="60" name="FSC#EIBPRECONFIG@1.1001:EIBProcessResponsiblePhone">
    <vt:lpwstr/>
  </property>
  <property fmtid="{D5CDD505-2E9C-101B-9397-08002B2CF9AE}" pid="61" name="FSC#EIBPRECONFIG@1.1001:EIBProcessResponsibleMail">
    <vt:lpwstr/>
  </property>
  <property fmtid="{D5CDD505-2E9C-101B-9397-08002B2CF9AE}" pid="62" name="FSC#EIBPRECONFIG@1.1001:EIBProcessResponsibleFax">
    <vt:lpwstr/>
  </property>
  <property fmtid="{D5CDD505-2E9C-101B-9397-08002B2CF9AE}" pid="63" name="FSC#EIBPRECONFIG@1.1001:EIBProcessResponsiblePostTitle">
    <vt:lpwstr/>
  </property>
  <property fmtid="{D5CDD505-2E9C-101B-9397-08002B2CF9AE}" pid="64" name="FSC#EIBPRECONFIG@1.1001:EIBProcessResponsible">
    <vt:lpwstr/>
  </property>
  <property fmtid="{D5CDD505-2E9C-101B-9397-08002B2CF9AE}" pid="65" name="FSC#EIBPRECONFIG@1.1001:OwnerPostTitle">
    <vt:lpwstr>PhD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/>
  </property>
  <property fmtid="{D5CDD505-2E9C-101B-9397-08002B2CF9AE}" pid="68" name="FSC#COOELAK@1.1001:FileRefYear">
    <vt:lpwstr/>
  </property>
  <property fmtid="{D5CDD505-2E9C-101B-9397-08002B2CF9AE}" pid="69" name="FSC#COOELAK@1.1001:FileRefOrdinal">
    <vt:lpwstr/>
  </property>
  <property fmtid="{D5CDD505-2E9C-101B-9397-08002B2CF9AE}" pid="70" name="FSC#COOELAK@1.1001:FileRefOU">
    <vt:lpwstr/>
  </property>
  <property fmtid="{D5CDD505-2E9C-101B-9397-08002B2CF9AE}" pid="71" name="FSC#COOELAK@1.1001:Organization">
    <vt:lpwstr/>
  </property>
  <property fmtid="{D5CDD505-2E9C-101B-9397-08002B2CF9AE}" pid="72" name="FSC#COOELAK@1.1001:Owner">
    <vt:lpwstr>Dr. Monika Blanar, PhD</vt:lpwstr>
  </property>
  <property fmtid="{D5CDD505-2E9C-101B-9397-08002B2CF9AE}" pid="73" name="FSC#COOELAK@1.1001:OwnerExtension">
    <vt:lpwstr>644433</vt:lpwstr>
  </property>
  <property fmtid="{D5CDD505-2E9C-101B-9397-08002B2CF9AE}" pid="74" name="FSC#COOELAK@1.1001:OwnerFaxExtension">
    <vt:lpwstr>+43 (1) 71344042209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BMASGK-Gesundheit - BvZert (Büro für veterinärbehördliche Zertifizierung)</vt:lpwstr>
  </property>
  <property fmtid="{D5CDD505-2E9C-101B-9397-08002B2CF9AE}" pid="80" name="FSC#COOELAK@1.1001:CreatedAt">
    <vt:lpwstr>30.04.2018</vt:lpwstr>
  </property>
  <property fmtid="{D5CDD505-2E9C-101B-9397-08002B2CF9AE}" pid="81" name="FSC#COOELAK@1.1001:OU">
    <vt:lpwstr>BMASGK-Gesundheit - BvZert (Büro für veterinärbehördliche Zertifizierung)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*COO.3000.107.6.4033739*</vt:lpwstr>
  </property>
  <property fmtid="{D5CDD505-2E9C-101B-9397-08002B2CF9AE}" pid="84" name="FSC#COOELAK@1.1001:RefBarCode">
    <vt:lpwstr/>
  </property>
  <property fmtid="{D5CDD505-2E9C-101B-9397-08002B2CF9AE}" pid="85" name="FSC#COOELAK@1.1001:FileRefBarCode">
    <vt:lpwstr>**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/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monika.blanar@sozialministerium.at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/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/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ATPRECONFIG@1.1001:ChargePreview">
    <vt:lpwstr/>
  </property>
  <property fmtid="{D5CDD505-2E9C-101B-9397-08002B2CF9AE}" pid="130" name="FSC#ATSTATECFG@1.1001:ExternalFile">
    <vt:lpwstr/>
  </property>
  <property fmtid="{D5CDD505-2E9C-101B-9397-08002B2CF9AE}" pid="131" name="FSC#COOSYSTEM@1.1:Container">
    <vt:lpwstr>COO.3000.107.6.4033739</vt:lpwstr>
  </property>
  <property fmtid="{D5CDD505-2E9C-101B-9397-08002B2CF9AE}" pid="132" name="FSC#FSCFOLIO@1.1001:docpropproject">
    <vt:lpwstr/>
  </property>
  <property fmtid="{D5CDD505-2E9C-101B-9397-08002B2CF9AE}" pid="133" name="FSC#EIBPRECONFIG@1.1001:IsFileAttachment">
    <vt:lpwstr>Nein</vt:lpwstr>
  </property>
  <property fmtid="{D5CDD505-2E9C-101B-9397-08002B2CF9AE}" pid="134" name="FSC#COOELAK@1.1001:ObjectAddressees">
    <vt:lpwstr/>
  </property>
</Properties>
</file>